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742916" w:rsidTr="00180D32">
        <w:trPr>
          <w:cantSplit/>
          <w:trHeight w:val="254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914700" w:rsidRDefault="00C32F9B" w:rsidP="00180D32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modułu (bloku przedmiotów): </w:t>
            </w:r>
            <w:r w:rsidR="00180D32">
              <w:rPr>
                <w:b/>
                <w:sz w:val="22"/>
                <w:szCs w:val="22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5B3A75" w:rsidRDefault="00C32F9B" w:rsidP="00051BBF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Nazwa przedmiotu:</w:t>
            </w:r>
            <w:r w:rsidR="00051BBF">
              <w:rPr>
                <w:sz w:val="24"/>
                <w:szCs w:val="24"/>
              </w:rPr>
              <w:t xml:space="preserve"> </w:t>
            </w:r>
            <w:r w:rsidR="00051BBF" w:rsidRPr="00051BBF">
              <w:rPr>
                <w:b/>
                <w:sz w:val="22"/>
                <w:szCs w:val="22"/>
              </w:rPr>
              <w:t>Bezpieczeństwo społeczności lokalnych i kształtowanie bezpiecznych  przestrzeni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180D32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2E7751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180D32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</w:t>
            </w:r>
            <w:r w:rsidR="00180D32">
              <w:rPr>
                <w:sz w:val="24"/>
                <w:szCs w:val="24"/>
              </w:rPr>
              <w:t xml:space="preserve">kierunku </w:t>
            </w:r>
            <w:r w:rsidR="00180D32" w:rsidRPr="00180D32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 w:rsidR="00D2567D">
              <w:rPr>
                <w:sz w:val="24"/>
                <w:szCs w:val="24"/>
              </w:rPr>
              <w:t xml:space="preserve"> </w:t>
            </w:r>
            <w:r w:rsidR="005B3A75">
              <w:rPr>
                <w:b/>
                <w:sz w:val="24"/>
                <w:szCs w:val="24"/>
              </w:rPr>
              <w:t>SS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</w:p>
          <w:p w:rsidR="00C32F9B" w:rsidRPr="00180D32" w:rsidRDefault="00D2567D">
            <w:pPr>
              <w:rPr>
                <w:b/>
                <w:sz w:val="24"/>
                <w:szCs w:val="24"/>
              </w:rPr>
            </w:pPr>
            <w:r w:rsidRPr="002E7751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25799C" w:rsidRDefault="00C32F9B" w:rsidP="0025799C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 w:rsidR="00D2567D">
              <w:rPr>
                <w:sz w:val="24"/>
                <w:szCs w:val="24"/>
              </w:rPr>
              <w:t xml:space="preserve"> </w:t>
            </w:r>
            <w:r w:rsidR="0025799C">
              <w:rPr>
                <w:b/>
                <w:sz w:val="24"/>
                <w:szCs w:val="24"/>
              </w:rPr>
              <w:t>PWDIOOIM</w:t>
            </w:r>
          </w:p>
          <w:p w:rsidR="00C32F9B" w:rsidRPr="00742916" w:rsidRDefault="00C32F9B" w:rsidP="006E66AC">
            <w:pPr>
              <w:rPr>
                <w:sz w:val="24"/>
                <w:szCs w:val="24"/>
              </w:rPr>
            </w:pP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6D73BD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  <w:r w:rsidR="00722EBB">
              <w:rPr>
                <w:b/>
                <w:sz w:val="24"/>
                <w:szCs w:val="24"/>
              </w:rPr>
              <w:t>II</w:t>
            </w:r>
            <w:r w:rsidR="001D6DC7">
              <w:rPr>
                <w:b/>
                <w:sz w:val="24"/>
                <w:szCs w:val="24"/>
              </w:rPr>
              <w:t>/</w:t>
            </w:r>
            <w:r w:rsidR="00722EBB">
              <w:rPr>
                <w:b/>
                <w:sz w:val="24"/>
                <w:szCs w:val="24"/>
              </w:rPr>
              <w:t>I</w:t>
            </w:r>
            <w:r w:rsidR="001D6DC7">
              <w:rPr>
                <w:b/>
                <w:sz w:val="24"/>
                <w:szCs w:val="24"/>
              </w:rPr>
              <w:t>V</w:t>
            </w:r>
          </w:p>
          <w:p w:rsidR="00C32F9B" w:rsidRPr="00BB4673" w:rsidRDefault="00C32F9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C32F9B" w:rsidRPr="00742916" w:rsidRDefault="002E7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6D73BD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742916" w:rsidTr="00180D32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 w:rsidP="00180D32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257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742916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742916" w:rsidRDefault="00607B72" w:rsidP="003E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R. </w:t>
            </w:r>
            <w:proofErr w:type="spellStart"/>
            <w:r>
              <w:rPr>
                <w:sz w:val="24"/>
                <w:szCs w:val="24"/>
              </w:rPr>
              <w:t>Papierowski</w:t>
            </w:r>
            <w:proofErr w:type="spellEnd"/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742916" w:rsidRDefault="00607B72" w:rsidP="0084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R. Papierowski</w:t>
            </w: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C32F9B" w:rsidRPr="00BD6A25" w:rsidRDefault="00876701" w:rsidP="008767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701">
              <w:rPr>
                <w:sz w:val="22"/>
                <w:szCs w:val="22"/>
              </w:rPr>
              <w:t xml:space="preserve">Zapoznanie studentów z rodzajami zagrożeń  bezpieczeństwa w społeczności lokalnej wynikających z przestępczości jako zjawiska społecznego i wprowadzenie do analizy </w:t>
            </w:r>
            <w:r>
              <w:rPr>
                <w:sz w:val="22"/>
                <w:szCs w:val="22"/>
              </w:rPr>
              <w:t xml:space="preserve">tego </w:t>
            </w:r>
            <w:r w:rsidRPr="00876701">
              <w:rPr>
                <w:sz w:val="22"/>
                <w:szCs w:val="22"/>
              </w:rPr>
              <w:t>zjawiska na płaszczyźnie fenomenologicznej oraz etiologicznej, a także wskazanie</w:t>
            </w:r>
            <w:r>
              <w:rPr>
                <w:sz w:val="22"/>
                <w:szCs w:val="22"/>
              </w:rPr>
              <w:t xml:space="preserve"> </w:t>
            </w:r>
            <w:r w:rsidRPr="00876701">
              <w:rPr>
                <w:sz w:val="22"/>
                <w:szCs w:val="22"/>
              </w:rPr>
              <w:t>metod zapobiegania tym zagrożeniom.</w:t>
            </w:r>
          </w:p>
        </w:tc>
      </w:tr>
      <w:tr w:rsidR="00C32F9B" w:rsidRPr="00742916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742916" w:rsidRDefault="00876701" w:rsidP="00AA6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podstaw prawnych bezpieczeństwa. Znajomość zagrożeń bezpieczeństwa . Znajomość instytucji bezpieczeństwa.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74291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74291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742916">
              <w:rPr>
                <w:b/>
                <w:sz w:val="24"/>
                <w:szCs w:val="24"/>
              </w:rPr>
              <w:t>kierunku</w:t>
            </w:r>
          </w:p>
        </w:tc>
      </w:tr>
      <w:tr w:rsidR="007B4B3F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B3F" w:rsidRPr="00742916" w:rsidRDefault="007B4B3F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4B3F" w:rsidRPr="00A43EB2" w:rsidRDefault="00A43EB2" w:rsidP="00A43EB2">
            <w:pPr>
              <w:rPr>
                <w:sz w:val="24"/>
                <w:szCs w:val="24"/>
              </w:rPr>
            </w:pPr>
            <w:r w:rsidRPr="00A43EB2">
              <w:rPr>
                <w:color w:val="000000"/>
                <w:sz w:val="24"/>
                <w:szCs w:val="24"/>
              </w:rPr>
              <w:t xml:space="preserve">Rozpoznaje relacje i zależności pomiędzy przeszłością, a aktualnymi wydarzeniami w kontekście społecznym związanym z </w:t>
            </w:r>
            <w:r w:rsidR="007B4B3F" w:rsidRPr="00A43EB2">
              <w:rPr>
                <w:rFonts w:eastAsia="Arial Unicode MS"/>
                <w:sz w:val="24"/>
                <w:szCs w:val="24"/>
              </w:rPr>
              <w:t xml:space="preserve"> </w:t>
            </w:r>
            <w:r w:rsidR="000B269D" w:rsidRPr="00A43EB2">
              <w:rPr>
                <w:rFonts w:eastAsia="Arial Unicode MS"/>
                <w:sz w:val="24"/>
                <w:szCs w:val="24"/>
              </w:rPr>
              <w:t>bezpieczeństw</w:t>
            </w:r>
            <w:r w:rsidRPr="00A43EB2">
              <w:rPr>
                <w:rFonts w:eastAsia="Arial Unicode MS"/>
                <w:sz w:val="24"/>
                <w:szCs w:val="24"/>
              </w:rPr>
              <w:t>em</w:t>
            </w:r>
            <w:r w:rsidR="000B269D" w:rsidRPr="00A43EB2">
              <w:rPr>
                <w:rFonts w:eastAsia="Arial Unicode MS"/>
                <w:sz w:val="24"/>
                <w:szCs w:val="24"/>
              </w:rPr>
              <w:t xml:space="preserve"> społeczności lokalnych.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B3F" w:rsidRPr="00742916" w:rsidRDefault="007B4B3F" w:rsidP="00F357DF">
            <w:pPr>
              <w:jc w:val="center"/>
              <w:rPr>
                <w:sz w:val="24"/>
                <w:szCs w:val="24"/>
              </w:rPr>
            </w:pPr>
            <w:r w:rsidRPr="00470D39">
              <w:rPr>
                <w:sz w:val="24"/>
                <w:szCs w:val="24"/>
              </w:rPr>
              <w:t>K1P_W0</w:t>
            </w:r>
            <w:r w:rsidR="00F357DF">
              <w:rPr>
                <w:sz w:val="24"/>
                <w:szCs w:val="24"/>
              </w:rPr>
              <w:t>3</w:t>
            </w:r>
          </w:p>
        </w:tc>
      </w:tr>
      <w:tr w:rsidR="00B1698B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698B" w:rsidRDefault="00B1698B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698B" w:rsidRDefault="000C6D9F" w:rsidP="000C6D9F">
            <w:pPr>
              <w:rPr>
                <w:rFonts w:eastAsia="Arial Unicode MS"/>
                <w:sz w:val="24"/>
                <w:szCs w:val="24"/>
              </w:rPr>
            </w:pPr>
            <w:r w:rsidRPr="000C6D9F">
              <w:rPr>
                <w:sz w:val="24"/>
                <w:szCs w:val="24"/>
              </w:rPr>
              <w:t>Wyjaśnia istotę i uwarunkowania bezpieczeństwa lokalnych społeczności.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98B" w:rsidRPr="00470D39" w:rsidRDefault="00B1698B" w:rsidP="007B4B3F">
            <w:pPr>
              <w:jc w:val="center"/>
              <w:rPr>
                <w:sz w:val="24"/>
                <w:szCs w:val="24"/>
              </w:rPr>
            </w:pPr>
            <w:r w:rsidRPr="00470D39">
              <w:rPr>
                <w:sz w:val="24"/>
                <w:szCs w:val="24"/>
              </w:rPr>
              <w:t>K1P_W04</w:t>
            </w:r>
          </w:p>
        </w:tc>
      </w:tr>
      <w:tr w:rsidR="007B4B3F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B3F" w:rsidRDefault="007B4B3F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F2610"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4B3F" w:rsidRPr="000C6D9F" w:rsidRDefault="000C6D9F" w:rsidP="000C6D9F">
            <w:pPr>
              <w:jc w:val="both"/>
              <w:rPr>
                <w:sz w:val="24"/>
                <w:szCs w:val="24"/>
              </w:rPr>
            </w:pPr>
            <w:r w:rsidRPr="000C6D9F">
              <w:rPr>
                <w:color w:val="000000"/>
                <w:sz w:val="24"/>
                <w:szCs w:val="24"/>
              </w:rPr>
              <w:t>Określa role i funkcje podmiotów odpowiedzialnych za zapewnienie bezpieczeństwa lokalnych społeczności.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B3F" w:rsidRPr="00995531" w:rsidRDefault="007B4B3F" w:rsidP="000C6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K1P_W </w:t>
            </w:r>
            <w:r w:rsidR="000C6D9F">
              <w:rPr>
                <w:sz w:val="24"/>
                <w:szCs w:val="24"/>
              </w:rPr>
              <w:t>05</w:t>
            </w:r>
          </w:p>
        </w:tc>
      </w:tr>
      <w:tr w:rsidR="007B4B3F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B3F" w:rsidRDefault="007B4B3F" w:rsidP="00C50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F2610"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4B3F" w:rsidRPr="00F6641B" w:rsidRDefault="00F6641B" w:rsidP="00F6641B">
            <w:pPr>
              <w:rPr>
                <w:sz w:val="24"/>
                <w:szCs w:val="24"/>
              </w:rPr>
            </w:pPr>
            <w:r w:rsidRPr="00F6641B">
              <w:rPr>
                <w:color w:val="000000"/>
                <w:sz w:val="24"/>
                <w:szCs w:val="24"/>
              </w:rPr>
              <w:t>Stosuje i interpretuje przepisy prawa skierowane na  zapewnienie bezpieczeństwa lokalnych społeczności 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B3F" w:rsidRPr="00995531" w:rsidRDefault="004F2610" w:rsidP="00F6641B">
            <w:pPr>
              <w:jc w:val="center"/>
              <w:rPr>
                <w:sz w:val="24"/>
                <w:szCs w:val="24"/>
              </w:rPr>
            </w:pPr>
            <w:r w:rsidRPr="00470D39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>U</w:t>
            </w:r>
            <w:r w:rsidRPr="00470D39">
              <w:rPr>
                <w:sz w:val="24"/>
                <w:szCs w:val="24"/>
              </w:rPr>
              <w:t>0</w:t>
            </w:r>
            <w:r w:rsidR="00F6641B">
              <w:rPr>
                <w:sz w:val="24"/>
                <w:szCs w:val="24"/>
              </w:rPr>
              <w:t>7</w:t>
            </w:r>
          </w:p>
        </w:tc>
      </w:tr>
      <w:tr w:rsidR="007B4B3F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B3F" w:rsidRPr="00742916" w:rsidRDefault="007B4B3F" w:rsidP="00B7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10CD1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4B3F" w:rsidRDefault="00946B3E" w:rsidP="00946B3E">
            <w:pPr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Dokonuje oceny odpowiednich metod i narzędzi do opisu oraz analizy problemów w zakresie zapewnienia bezpieczeństwa lokalnych społeczności.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B3F" w:rsidRPr="00995531" w:rsidRDefault="00E10CD1" w:rsidP="00946B3E">
            <w:pPr>
              <w:jc w:val="center"/>
              <w:rPr>
                <w:sz w:val="24"/>
                <w:szCs w:val="24"/>
              </w:rPr>
            </w:pPr>
            <w:r w:rsidRPr="00470D39">
              <w:rPr>
                <w:sz w:val="24"/>
                <w:szCs w:val="24"/>
              </w:rPr>
              <w:t>K1P_U</w:t>
            </w:r>
            <w:r w:rsidR="00946B3E">
              <w:rPr>
                <w:sz w:val="24"/>
                <w:szCs w:val="24"/>
              </w:rPr>
              <w:t>10</w:t>
            </w:r>
          </w:p>
        </w:tc>
      </w:tr>
      <w:tr w:rsidR="007B4B3F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B3F" w:rsidRDefault="007B4B3F" w:rsidP="00B7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41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4B3F" w:rsidRPr="00BF1453" w:rsidRDefault="00BF1453" w:rsidP="00BF1453">
            <w:pPr>
              <w:rPr>
                <w:sz w:val="24"/>
                <w:szCs w:val="24"/>
              </w:rPr>
            </w:pPr>
            <w:r w:rsidRPr="00BF1453">
              <w:rPr>
                <w:color w:val="000000"/>
                <w:sz w:val="24"/>
                <w:szCs w:val="24"/>
              </w:rPr>
              <w:t xml:space="preserve">Planuje działalność instytucji publicznych </w:t>
            </w:r>
            <w:r w:rsidR="00F32141" w:rsidRPr="00BF1453">
              <w:rPr>
                <w:sz w:val="24"/>
                <w:szCs w:val="24"/>
              </w:rPr>
              <w:t xml:space="preserve"> w sytuacjach kryzysowych zagrażających bezpieczeństwu lokalnych społeczności.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B3F" w:rsidRPr="00742916" w:rsidRDefault="00F32141" w:rsidP="00BF1453">
            <w:pPr>
              <w:jc w:val="center"/>
              <w:rPr>
                <w:sz w:val="24"/>
                <w:szCs w:val="24"/>
              </w:rPr>
            </w:pPr>
            <w:r w:rsidRPr="00470D39">
              <w:rPr>
                <w:sz w:val="24"/>
                <w:szCs w:val="24"/>
              </w:rPr>
              <w:t>K1P_U</w:t>
            </w:r>
            <w:r w:rsidR="00BF1453">
              <w:rPr>
                <w:sz w:val="24"/>
                <w:szCs w:val="24"/>
              </w:rPr>
              <w:t>20</w:t>
            </w:r>
          </w:p>
        </w:tc>
      </w:tr>
      <w:tr w:rsidR="00070DCE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0DCE" w:rsidRDefault="00070DCE" w:rsidP="00B7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0DCE" w:rsidRPr="00A739EB" w:rsidRDefault="00CC432C" w:rsidP="00CC432C">
            <w:pPr>
              <w:rPr>
                <w:rFonts w:eastAsia="Arial Unicode MS"/>
                <w:sz w:val="24"/>
                <w:szCs w:val="24"/>
              </w:rPr>
            </w:pPr>
            <w:r w:rsidRPr="00A739EB">
              <w:rPr>
                <w:color w:val="000000"/>
                <w:sz w:val="24"/>
                <w:szCs w:val="24"/>
              </w:rPr>
              <w:t>Współdziała w pracy i w grupie, przyjmując w niej różne role.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DCE" w:rsidRPr="00470D39" w:rsidRDefault="00070DCE" w:rsidP="00CC432C">
            <w:pPr>
              <w:jc w:val="center"/>
              <w:rPr>
                <w:sz w:val="24"/>
                <w:szCs w:val="24"/>
              </w:rPr>
            </w:pPr>
            <w:r w:rsidRPr="00470D39">
              <w:rPr>
                <w:sz w:val="24"/>
                <w:szCs w:val="24"/>
              </w:rPr>
              <w:t>K1P_</w:t>
            </w:r>
            <w:r w:rsidR="00CC432C">
              <w:rPr>
                <w:sz w:val="24"/>
                <w:szCs w:val="24"/>
              </w:rPr>
              <w:t>K02</w:t>
            </w:r>
          </w:p>
        </w:tc>
      </w:tr>
      <w:tr w:rsidR="007B4B3F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B4B3F" w:rsidRDefault="007B4B3F" w:rsidP="00B7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70DCE"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4B3F" w:rsidRPr="00CC432C" w:rsidRDefault="00CC432C" w:rsidP="00CC432C">
            <w:pPr>
              <w:rPr>
                <w:sz w:val="24"/>
                <w:szCs w:val="24"/>
              </w:rPr>
            </w:pPr>
            <w:r w:rsidRPr="00CC432C">
              <w:rPr>
                <w:color w:val="000000"/>
                <w:sz w:val="24"/>
                <w:szCs w:val="24"/>
              </w:rPr>
              <w:t>Angażuje się w różne formy zdobywania wiedzy i umiejętności w obszarze zapewnienia bezpieczeństwa lokalnych społeczności.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B3F" w:rsidRPr="00742916" w:rsidRDefault="007B4B3F" w:rsidP="00896C04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</w:t>
            </w:r>
            <w:r>
              <w:rPr>
                <w:sz w:val="24"/>
                <w:szCs w:val="24"/>
              </w:rPr>
              <w:t>K10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742916">
        <w:tc>
          <w:tcPr>
            <w:tcW w:w="10008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742916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742916">
        <w:tc>
          <w:tcPr>
            <w:tcW w:w="10008" w:type="dxa"/>
          </w:tcPr>
          <w:p w:rsidR="00C32F9B" w:rsidRPr="00742916" w:rsidRDefault="00C32F9B" w:rsidP="001A3602">
            <w:pPr>
              <w:pStyle w:val="Tekstpodstawowy2"/>
              <w:ind w:left="360"/>
              <w:jc w:val="left"/>
              <w:rPr>
                <w:szCs w:val="24"/>
              </w:rPr>
            </w:pPr>
          </w:p>
        </w:tc>
      </w:tr>
      <w:tr w:rsidR="00C32F9B" w:rsidRPr="00742916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Ćwiczenia</w:t>
            </w:r>
          </w:p>
        </w:tc>
      </w:tr>
      <w:tr w:rsidR="00C32F9B" w:rsidRPr="00742916">
        <w:tc>
          <w:tcPr>
            <w:tcW w:w="10008" w:type="dxa"/>
          </w:tcPr>
          <w:p w:rsidR="00B4546A" w:rsidRPr="00F83D9E" w:rsidRDefault="007C243C" w:rsidP="00DC30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546D">
              <w:rPr>
                <w:sz w:val="22"/>
                <w:szCs w:val="22"/>
              </w:rPr>
              <w:t>Strach i lę</w:t>
            </w:r>
            <w:r w:rsidR="00B4546A" w:rsidRPr="008F546D">
              <w:rPr>
                <w:sz w:val="22"/>
                <w:szCs w:val="22"/>
              </w:rPr>
              <w:t>k przed przest</w:t>
            </w:r>
            <w:r w:rsidRPr="008F546D">
              <w:rPr>
                <w:sz w:val="22"/>
                <w:szCs w:val="22"/>
              </w:rPr>
              <w:t>ępczoś</w:t>
            </w:r>
            <w:r w:rsidR="00B4546A" w:rsidRPr="008F546D">
              <w:rPr>
                <w:sz w:val="22"/>
                <w:szCs w:val="22"/>
              </w:rPr>
              <w:t>ci</w:t>
            </w:r>
            <w:r w:rsidRPr="008F546D">
              <w:rPr>
                <w:sz w:val="22"/>
                <w:szCs w:val="22"/>
              </w:rPr>
              <w:t>ą</w:t>
            </w:r>
            <w:r w:rsidR="00B4546A" w:rsidRPr="008F546D">
              <w:rPr>
                <w:sz w:val="22"/>
                <w:szCs w:val="22"/>
              </w:rPr>
              <w:t xml:space="preserve"> w spo</w:t>
            </w:r>
            <w:r w:rsidRPr="008F546D">
              <w:rPr>
                <w:sz w:val="22"/>
                <w:szCs w:val="22"/>
              </w:rPr>
              <w:t>ł</w:t>
            </w:r>
            <w:r w:rsidR="00B4546A" w:rsidRPr="008F546D">
              <w:rPr>
                <w:sz w:val="22"/>
                <w:szCs w:val="22"/>
              </w:rPr>
              <w:t>eczno</w:t>
            </w:r>
            <w:r w:rsidRPr="008F546D">
              <w:rPr>
                <w:sz w:val="22"/>
                <w:szCs w:val="22"/>
              </w:rPr>
              <w:t>ś</w:t>
            </w:r>
            <w:r w:rsidR="00B4546A" w:rsidRPr="008F546D">
              <w:rPr>
                <w:sz w:val="22"/>
                <w:szCs w:val="22"/>
              </w:rPr>
              <w:t>ciach lokalnych.</w:t>
            </w:r>
            <w:r w:rsidR="00180D32">
              <w:rPr>
                <w:sz w:val="22"/>
                <w:szCs w:val="22"/>
              </w:rPr>
              <w:t xml:space="preserve"> </w:t>
            </w:r>
            <w:r w:rsidR="00B4546A" w:rsidRPr="008F546D">
              <w:rPr>
                <w:sz w:val="22"/>
                <w:szCs w:val="22"/>
              </w:rPr>
              <w:t>Poczucie</w:t>
            </w:r>
            <w:r w:rsidRPr="008F546D">
              <w:rPr>
                <w:sz w:val="22"/>
                <w:szCs w:val="22"/>
              </w:rPr>
              <w:t xml:space="preserve"> bezpieczeństwa w społecznoś</w:t>
            </w:r>
            <w:r w:rsidR="00B4546A" w:rsidRPr="008F546D">
              <w:rPr>
                <w:sz w:val="22"/>
                <w:szCs w:val="22"/>
              </w:rPr>
              <w:t>ciach lokalnych</w:t>
            </w:r>
            <w:r w:rsidRPr="008F546D">
              <w:rPr>
                <w:sz w:val="22"/>
                <w:szCs w:val="22"/>
              </w:rPr>
              <w:t>.</w:t>
            </w:r>
            <w:r w:rsidR="00180D32">
              <w:rPr>
                <w:sz w:val="22"/>
                <w:szCs w:val="22"/>
              </w:rPr>
              <w:t xml:space="preserve"> </w:t>
            </w:r>
            <w:r w:rsidRPr="008F546D">
              <w:rPr>
                <w:sz w:val="22"/>
                <w:szCs w:val="22"/>
              </w:rPr>
              <w:t xml:space="preserve">Rodzaje zagrożeń </w:t>
            </w:r>
            <w:r w:rsidR="00B4546A" w:rsidRPr="008F546D">
              <w:rPr>
                <w:sz w:val="22"/>
                <w:szCs w:val="22"/>
              </w:rPr>
              <w:t>bezpiecze</w:t>
            </w:r>
            <w:r w:rsidRPr="008F546D">
              <w:rPr>
                <w:sz w:val="22"/>
                <w:szCs w:val="22"/>
              </w:rPr>
              <w:t>ństwa w społ</w:t>
            </w:r>
            <w:r w:rsidR="00B4546A" w:rsidRPr="008F546D">
              <w:rPr>
                <w:sz w:val="22"/>
                <w:szCs w:val="22"/>
              </w:rPr>
              <w:t>eczno</w:t>
            </w:r>
            <w:r w:rsidRPr="008F546D">
              <w:rPr>
                <w:sz w:val="22"/>
                <w:szCs w:val="22"/>
              </w:rPr>
              <w:t>ś</w:t>
            </w:r>
            <w:r w:rsidR="00B4546A" w:rsidRPr="008F546D">
              <w:rPr>
                <w:sz w:val="22"/>
                <w:szCs w:val="22"/>
              </w:rPr>
              <w:t>ci lokalnej.</w:t>
            </w:r>
            <w:r w:rsidR="00180D32">
              <w:rPr>
                <w:sz w:val="22"/>
                <w:szCs w:val="22"/>
              </w:rPr>
              <w:t xml:space="preserve"> </w:t>
            </w:r>
            <w:r w:rsidR="00DC305A" w:rsidRPr="00DC305A">
              <w:rPr>
                <w:sz w:val="24"/>
                <w:szCs w:val="24"/>
              </w:rPr>
              <w:t xml:space="preserve">Rola samorządu w zapobieganiu </w:t>
            </w:r>
            <w:r w:rsidR="00DC305A" w:rsidRPr="00DC305A">
              <w:rPr>
                <w:sz w:val="24"/>
                <w:szCs w:val="24"/>
              </w:rPr>
              <w:lastRenderedPageBreak/>
              <w:t xml:space="preserve">przestępczości. </w:t>
            </w:r>
            <w:r w:rsidRPr="00DC305A">
              <w:rPr>
                <w:sz w:val="24"/>
                <w:szCs w:val="24"/>
              </w:rPr>
              <w:t>C</w:t>
            </w:r>
            <w:r w:rsidR="00B4546A" w:rsidRPr="00DC305A">
              <w:rPr>
                <w:sz w:val="24"/>
                <w:szCs w:val="24"/>
              </w:rPr>
              <w:t>ommunity</w:t>
            </w:r>
            <w:r w:rsidR="00B4546A" w:rsidRPr="008F546D">
              <w:rPr>
                <w:sz w:val="22"/>
                <w:szCs w:val="22"/>
              </w:rPr>
              <w:t xml:space="preserve"> </w:t>
            </w:r>
            <w:proofErr w:type="spellStart"/>
            <w:r w:rsidR="00B4546A" w:rsidRPr="008F546D">
              <w:rPr>
                <w:sz w:val="22"/>
                <w:szCs w:val="22"/>
              </w:rPr>
              <w:t>policing</w:t>
            </w:r>
            <w:proofErr w:type="spellEnd"/>
            <w:r w:rsidR="00B4546A" w:rsidRPr="008F546D">
              <w:rPr>
                <w:sz w:val="22"/>
                <w:szCs w:val="22"/>
              </w:rPr>
              <w:t xml:space="preserve">. </w:t>
            </w:r>
            <w:r w:rsidR="00180D32">
              <w:rPr>
                <w:sz w:val="22"/>
                <w:szCs w:val="22"/>
              </w:rPr>
              <w:t xml:space="preserve"> </w:t>
            </w:r>
            <w:r w:rsidR="00B4546A" w:rsidRPr="008F546D">
              <w:rPr>
                <w:sz w:val="22"/>
                <w:szCs w:val="22"/>
              </w:rPr>
              <w:t>Policja</w:t>
            </w:r>
            <w:r w:rsidRPr="008F546D">
              <w:rPr>
                <w:sz w:val="22"/>
                <w:szCs w:val="22"/>
              </w:rPr>
              <w:t>, straż</w:t>
            </w:r>
            <w:r w:rsidR="00B4546A" w:rsidRPr="008F546D">
              <w:rPr>
                <w:sz w:val="22"/>
                <w:szCs w:val="22"/>
              </w:rPr>
              <w:t>e</w:t>
            </w:r>
            <w:r w:rsidRPr="008F546D">
              <w:rPr>
                <w:sz w:val="22"/>
                <w:szCs w:val="22"/>
              </w:rPr>
              <w:t xml:space="preserve"> miejskie i gminne jako podmioty ochrony porzą</w:t>
            </w:r>
            <w:r w:rsidR="00B4546A" w:rsidRPr="008F546D">
              <w:rPr>
                <w:sz w:val="22"/>
                <w:szCs w:val="22"/>
              </w:rPr>
              <w:t>dku i bezpiecze</w:t>
            </w:r>
            <w:r w:rsidRPr="008F546D">
              <w:rPr>
                <w:sz w:val="22"/>
                <w:szCs w:val="22"/>
              </w:rPr>
              <w:t>ń</w:t>
            </w:r>
            <w:r w:rsidR="00B4546A" w:rsidRPr="008F546D">
              <w:rPr>
                <w:sz w:val="22"/>
                <w:szCs w:val="22"/>
              </w:rPr>
              <w:t>stwa w spo</w:t>
            </w:r>
            <w:r w:rsidRPr="008F546D">
              <w:rPr>
                <w:sz w:val="22"/>
                <w:szCs w:val="22"/>
              </w:rPr>
              <w:t>łecznościach lokalnych.</w:t>
            </w:r>
            <w:r w:rsidR="00180D32">
              <w:rPr>
                <w:sz w:val="22"/>
                <w:szCs w:val="22"/>
              </w:rPr>
              <w:t xml:space="preserve"> </w:t>
            </w:r>
            <w:r w:rsidR="00B4546A" w:rsidRPr="008F546D">
              <w:rPr>
                <w:sz w:val="22"/>
                <w:szCs w:val="22"/>
              </w:rPr>
              <w:t>Mieszka</w:t>
            </w:r>
            <w:r w:rsidRPr="008F546D">
              <w:rPr>
                <w:sz w:val="22"/>
                <w:szCs w:val="22"/>
              </w:rPr>
              <w:t>ń</w:t>
            </w:r>
            <w:r w:rsidR="00B4546A" w:rsidRPr="008F546D">
              <w:rPr>
                <w:sz w:val="22"/>
                <w:szCs w:val="22"/>
              </w:rPr>
              <w:t>cy terenu jako aktywni uczestnicy programów prewencyjnych.</w:t>
            </w:r>
            <w:r w:rsidR="00180D32">
              <w:rPr>
                <w:sz w:val="22"/>
                <w:szCs w:val="22"/>
              </w:rPr>
              <w:t xml:space="preserve"> </w:t>
            </w:r>
            <w:r w:rsidR="00B4546A" w:rsidRPr="008F546D">
              <w:rPr>
                <w:sz w:val="22"/>
                <w:szCs w:val="22"/>
              </w:rPr>
              <w:t>Zapobieganie przest</w:t>
            </w:r>
            <w:r w:rsidRPr="008F546D">
              <w:rPr>
                <w:sz w:val="22"/>
                <w:szCs w:val="22"/>
              </w:rPr>
              <w:t>ę</w:t>
            </w:r>
            <w:r w:rsidR="00B4546A" w:rsidRPr="008F546D">
              <w:rPr>
                <w:sz w:val="22"/>
                <w:szCs w:val="22"/>
              </w:rPr>
              <w:t>pczo</w:t>
            </w:r>
            <w:r w:rsidRPr="008F546D">
              <w:rPr>
                <w:sz w:val="22"/>
                <w:szCs w:val="22"/>
              </w:rPr>
              <w:t>ś</w:t>
            </w:r>
            <w:r w:rsidR="00B4546A" w:rsidRPr="008F546D">
              <w:rPr>
                <w:sz w:val="22"/>
                <w:szCs w:val="22"/>
              </w:rPr>
              <w:t>ci przez kszta</w:t>
            </w:r>
            <w:r w:rsidRPr="008F546D">
              <w:rPr>
                <w:sz w:val="22"/>
                <w:szCs w:val="22"/>
              </w:rPr>
              <w:t>ł</w:t>
            </w:r>
            <w:r w:rsidR="00B4546A" w:rsidRPr="008F546D">
              <w:rPr>
                <w:sz w:val="22"/>
                <w:szCs w:val="22"/>
              </w:rPr>
              <w:t>towanie przestrzeni .</w:t>
            </w:r>
            <w:r w:rsidR="00180D32">
              <w:rPr>
                <w:sz w:val="22"/>
                <w:szCs w:val="22"/>
              </w:rPr>
              <w:t xml:space="preserve"> </w:t>
            </w:r>
            <w:r w:rsidR="00B4546A" w:rsidRPr="008F546D">
              <w:rPr>
                <w:sz w:val="22"/>
                <w:szCs w:val="22"/>
              </w:rPr>
              <w:t>Sytuacyjne</w:t>
            </w:r>
            <w:r w:rsidRPr="008F546D">
              <w:rPr>
                <w:sz w:val="22"/>
                <w:szCs w:val="22"/>
              </w:rPr>
              <w:t xml:space="preserve"> </w:t>
            </w:r>
            <w:r w:rsidR="00B4546A" w:rsidRPr="008F546D">
              <w:rPr>
                <w:sz w:val="22"/>
                <w:szCs w:val="22"/>
              </w:rPr>
              <w:t>zapobieganie zagro</w:t>
            </w:r>
            <w:r w:rsidRPr="008F546D">
              <w:rPr>
                <w:sz w:val="22"/>
                <w:szCs w:val="22"/>
              </w:rPr>
              <w:t>ż</w:t>
            </w:r>
            <w:r w:rsidR="00B4546A" w:rsidRPr="008F546D">
              <w:rPr>
                <w:sz w:val="22"/>
                <w:szCs w:val="22"/>
              </w:rPr>
              <w:t>eniom."Zero tolerancji" i inne wspó</w:t>
            </w:r>
            <w:r w:rsidRPr="008F546D">
              <w:rPr>
                <w:sz w:val="22"/>
                <w:szCs w:val="22"/>
              </w:rPr>
              <w:t>ł</w:t>
            </w:r>
            <w:r w:rsidR="00B4546A" w:rsidRPr="008F546D">
              <w:rPr>
                <w:sz w:val="22"/>
                <w:szCs w:val="22"/>
              </w:rPr>
              <w:t>czesne</w:t>
            </w:r>
            <w:r w:rsidRPr="008F546D">
              <w:rPr>
                <w:sz w:val="22"/>
                <w:szCs w:val="22"/>
              </w:rPr>
              <w:t xml:space="preserve"> </w:t>
            </w:r>
            <w:r w:rsidR="00B4546A" w:rsidRPr="008F546D">
              <w:rPr>
                <w:sz w:val="22"/>
                <w:szCs w:val="22"/>
              </w:rPr>
              <w:t>strategie bezpiecze</w:t>
            </w:r>
            <w:r w:rsidRPr="008F546D">
              <w:rPr>
                <w:sz w:val="22"/>
                <w:szCs w:val="22"/>
              </w:rPr>
              <w:t>ń</w:t>
            </w:r>
            <w:r w:rsidR="00B4546A" w:rsidRPr="008F546D">
              <w:rPr>
                <w:sz w:val="22"/>
                <w:szCs w:val="22"/>
              </w:rPr>
              <w:t>stwa spo</w:t>
            </w:r>
            <w:r w:rsidRPr="008F546D">
              <w:rPr>
                <w:sz w:val="22"/>
                <w:szCs w:val="22"/>
              </w:rPr>
              <w:t>ł</w:t>
            </w:r>
            <w:r w:rsidR="00B4546A" w:rsidRPr="008F546D">
              <w:rPr>
                <w:sz w:val="22"/>
                <w:szCs w:val="22"/>
              </w:rPr>
              <w:t>eczno</w:t>
            </w:r>
            <w:r w:rsidRPr="008F546D">
              <w:rPr>
                <w:sz w:val="22"/>
                <w:szCs w:val="22"/>
              </w:rPr>
              <w:t>ś</w:t>
            </w:r>
            <w:r w:rsidR="00B4546A" w:rsidRPr="008F546D">
              <w:rPr>
                <w:sz w:val="22"/>
                <w:szCs w:val="22"/>
              </w:rPr>
              <w:t>ci lokalnych</w:t>
            </w:r>
            <w:r w:rsidRPr="008F546D">
              <w:rPr>
                <w:sz w:val="22"/>
                <w:szCs w:val="22"/>
              </w:rPr>
              <w:t>.</w:t>
            </w:r>
            <w:r w:rsidR="00180D32">
              <w:rPr>
                <w:sz w:val="22"/>
                <w:szCs w:val="22"/>
              </w:rPr>
              <w:t xml:space="preserve"> </w:t>
            </w:r>
            <w:r w:rsidRPr="008F546D">
              <w:rPr>
                <w:sz w:val="22"/>
                <w:szCs w:val="22"/>
              </w:rPr>
              <w:t>Rodzaje zagroż</w:t>
            </w:r>
            <w:r w:rsidR="00B4546A" w:rsidRPr="008F546D">
              <w:rPr>
                <w:sz w:val="22"/>
                <w:szCs w:val="22"/>
              </w:rPr>
              <w:t>e</w:t>
            </w:r>
            <w:r w:rsidRPr="008F546D">
              <w:rPr>
                <w:sz w:val="22"/>
                <w:szCs w:val="22"/>
              </w:rPr>
              <w:t>ń</w:t>
            </w:r>
            <w:r w:rsidR="00B4546A" w:rsidRPr="008F546D">
              <w:rPr>
                <w:sz w:val="22"/>
                <w:szCs w:val="22"/>
              </w:rPr>
              <w:t xml:space="preserve"> bezpiecze</w:t>
            </w:r>
            <w:r w:rsidRPr="008F546D">
              <w:rPr>
                <w:sz w:val="22"/>
                <w:szCs w:val="22"/>
              </w:rPr>
              <w:t>ń</w:t>
            </w:r>
            <w:r w:rsidR="00B4546A" w:rsidRPr="008F546D">
              <w:rPr>
                <w:sz w:val="22"/>
                <w:szCs w:val="22"/>
              </w:rPr>
              <w:t>stwa w spo</w:t>
            </w:r>
            <w:r w:rsidRPr="008F546D">
              <w:rPr>
                <w:sz w:val="22"/>
                <w:szCs w:val="22"/>
              </w:rPr>
              <w:t>ł</w:t>
            </w:r>
            <w:r w:rsidR="00B4546A" w:rsidRPr="008F546D">
              <w:rPr>
                <w:sz w:val="22"/>
                <w:szCs w:val="22"/>
              </w:rPr>
              <w:t>eczno</w:t>
            </w:r>
            <w:r w:rsidRPr="008F546D">
              <w:rPr>
                <w:sz w:val="22"/>
                <w:szCs w:val="22"/>
              </w:rPr>
              <w:t>ś</w:t>
            </w:r>
            <w:r w:rsidR="00B4546A" w:rsidRPr="008F546D">
              <w:rPr>
                <w:sz w:val="22"/>
                <w:szCs w:val="22"/>
              </w:rPr>
              <w:t>ci lokalnej.</w:t>
            </w:r>
            <w:r w:rsidR="00180D32">
              <w:rPr>
                <w:sz w:val="22"/>
                <w:szCs w:val="22"/>
              </w:rPr>
              <w:t xml:space="preserve"> </w:t>
            </w:r>
            <w:r w:rsidR="00B4546A" w:rsidRPr="008F546D">
              <w:rPr>
                <w:sz w:val="22"/>
                <w:szCs w:val="22"/>
              </w:rPr>
              <w:t>Metody</w:t>
            </w:r>
            <w:r w:rsidRPr="008F546D">
              <w:rPr>
                <w:sz w:val="22"/>
                <w:szCs w:val="22"/>
              </w:rPr>
              <w:t xml:space="preserve"> </w:t>
            </w:r>
            <w:r w:rsidR="00B4546A" w:rsidRPr="008F546D">
              <w:rPr>
                <w:sz w:val="22"/>
                <w:szCs w:val="22"/>
              </w:rPr>
              <w:t>identy</w:t>
            </w:r>
            <w:r w:rsidRPr="008F546D">
              <w:rPr>
                <w:sz w:val="22"/>
                <w:szCs w:val="22"/>
              </w:rPr>
              <w:t>fi</w:t>
            </w:r>
            <w:r w:rsidR="00B4546A" w:rsidRPr="008F546D">
              <w:rPr>
                <w:sz w:val="22"/>
                <w:szCs w:val="22"/>
              </w:rPr>
              <w:t>kacj</w:t>
            </w:r>
            <w:r w:rsidRPr="008F546D">
              <w:rPr>
                <w:sz w:val="22"/>
                <w:szCs w:val="22"/>
              </w:rPr>
              <w:t>i poszczególnych rodzajów zagroż</w:t>
            </w:r>
            <w:r w:rsidR="00B4546A" w:rsidRPr="008F546D">
              <w:rPr>
                <w:sz w:val="22"/>
                <w:szCs w:val="22"/>
              </w:rPr>
              <w:t>e</w:t>
            </w:r>
            <w:r w:rsidRPr="008F546D">
              <w:rPr>
                <w:sz w:val="22"/>
                <w:szCs w:val="22"/>
              </w:rPr>
              <w:t>ń</w:t>
            </w:r>
            <w:r w:rsidR="00B4546A" w:rsidRPr="008F546D">
              <w:rPr>
                <w:sz w:val="22"/>
                <w:szCs w:val="22"/>
              </w:rPr>
              <w:t xml:space="preserve"> bezpiecze</w:t>
            </w:r>
            <w:r w:rsidRPr="008F546D">
              <w:rPr>
                <w:sz w:val="22"/>
                <w:szCs w:val="22"/>
              </w:rPr>
              <w:t>ń</w:t>
            </w:r>
            <w:r w:rsidR="00B4546A" w:rsidRPr="008F546D">
              <w:rPr>
                <w:sz w:val="22"/>
                <w:szCs w:val="22"/>
              </w:rPr>
              <w:t>stwa w spo</w:t>
            </w:r>
            <w:r w:rsidRPr="008F546D">
              <w:rPr>
                <w:sz w:val="22"/>
                <w:szCs w:val="22"/>
              </w:rPr>
              <w:t>ł</w:t>
            </w:r>
            <w:r w:rsidR="00B4546A" w:rsidRPr="008F546D">
              <w:rPr>
                <w:sz w:val="22"/>
                <w:szCs w:val="22"/>
              </w:rPr>
              <w:t>eczno</w:t>
            </w:r>
            <w:r w:rsidRPr="008F546D">
              <w:rPr>
                <w:sz w:val="22"/>
                <w:szCs w:val="22"/>
              </w:rPr>
              <w:t>ś</w:t>
            </w:r>
            <w:r w:rsidR="00B4546A" w:rsidRPr="008F546D">
              <w:rPr>
                <w:sz w:val="22"/>
                <w:szCs w:val="22"/>
              </w:rPr>
              <w:t>ci</w:t>
            </w:r>
            <w:r w:rsidR="008F546D" w:rsidRPr="008F546D">
              <w:rPr>
                <w:sz w:val="22"/>
                <w:szCs w:val="22"/>
              </w:rPr>
              <w:t xml:space="preserve"> </w:t>
            </w:r>
            <w:r w:rsidRPr="008F546D">
              <w:rPr>
                <w:sz w:val="22"/>
                <w:szCs w:val="22"/>
              </w:rPr>
              <w:t>l</w:t>
            </w:r>
            <w:r w:rsidR="00B4546A" w:rsidRPr="008F546D">
              <w:rPr>
                <w:sz w:val="22"/>
                <w:szCs w:val="22"/>
              </w:rPr>
              <w:t>okalnej</w:t>
            </w:r>
            <w:r w:rsidRPr="008F546D">
              <w:rPr>
                <w:sz w:val="22"/>
                <w:szCs w:val="22"/>
              </w:rPr>
              <w:t>.</w:t>
            </w:r>
            <w:r w:rsidR="00180D32">
              <w:rPr>
                <w:sz w:val="22"/>
                <w:szCs w:val="22"/>
              </w:rPr>
              <w:t xml:space="preserve"> </w:t>
            </w:r>
            <w:r w:rsidR="008F546D" w:rsidRPr="008F546D">
              <w:rPr>
                <w:sz w:val="22"/>
                <w:szCs w:val="22"/>
              </w:rPr>
              <w:t xml:space="preserve">Czynniki ryzyka </w:t>
            </w:r>
            <w:proofErr w:type="spellStart"/>
            <w:r w:rsidR="008F546D" w:rsidRPr="008F546D">
              <w:rPr>
                <w:sz w:val="22"/>
                <w:szCs w:val="22"/>
              </w:rPr>
              <w:t>wiktymizacji</w:t>
            </w:r>
            <w:proofErr w:type="spellEnd"/>
            <w:r w:rsidR="008F546D" w:rsidRPr="008F546D">
              <w:rPr>
                <w:sz w:val="22"/>
                <w:szCs w:val="22"/>
              </w:rPr>
              <w:t xml:space="preserve"> w miejscu publicznym.</w:t>
            </w:r>
            <w:r w:rsidR="00180D32">
              <w:rPr>
                <w:sz w:val="22"/>
                <w:szCs w:val="22"/>
              </w:rPr>
              <w:t xml:space="preserve"> </w:t>
            </w:r>
            <w:r w:rsidRPr="008F546D">
              <w:rPr>
                <w:sz w:val="22"/>
                <w:szCs w:val="22"/>
              </w:rPr>
              <w:t xml:space="preserve">Zagrożenie </w:t>
            </w:r>
            <w:proofErr w:type="spellStart"/>
            <w:r w:rsidRPr="008F546D">
              <w:rPr>
                <w:sz w:val="22"/>
                <w:szCs w:val="22"/>
              </w:rPr>
              <w:t>wiktymizacją</w:t>
            </w:r>
            <w:proofErr w:type="spellEnd"/>
            <w:r w:rsidRPr="008F546D">
              <w:rPr>
                <w:sz w:val="22"/>
                <w:szCs w:val="22"/>
              </w:rPr>
              <w:t xml:space="preserve"> w obszarze przestę</w:t>
            </w:r>
            <w:r w:rsidR="00B4546A" w:rsidRPr="008F546D">
              <w:rPr>
                <w:sz w:val="22"/>
                <w:szCs w:val="22"/>
              </w:rPr>
              <w:t>pczo</w:t>
            </w:r>
            <w:r w:rsidRPr="008F546D">
              <w:rPr>
                <w:sz w:val="22"/>
                <w:szCs w:val="22"/>
              </w:rPr>
              <w:t>ś</w:t>
            </w:r>
            <w:r w:rsidR="00B4546A" w:rsidRPr="008F546D">
              <w:rPr>
                <w:sz w:val="22"/>
                <w:szCs w:val="22"/>
              </w:rPr>
              <w:t>ci pospolitej</w:t>
            </w:r>
            <w:r w:rsidRPr="008F546D">
              <w:rPr>
                <w:sz w:val="22"/>
                <w:szCs w:val="22"/>
              </w:rPr>
              <w:t xml:space="preserve"> i </w:t>
            </w:r>
            <w:r w:rsidR="00B4546A" w:rsidRPr="008F546D">
              <w:rPr>
                <w:sz w:val="22"/>
                <w:szCs w:val="22"/>
              </w:rPr>
              <w:t>przest</w:t>
            </w:r>
            <w:r w:rsidRPr="008F546D">
              <w:rPr>
                <w:sz w:val="22"/>
                <w:szCs w:val="22"/>
              </w:rPr>
              <w:t>ępczoś</w:t>
            </w:r>
            <w:r w:rsidR="00B4546A" w:rsidRPr="008F546D">
              <w:rPr>
                <w:sz w:val="22"/>
                <w:szCs w:val="22"/>
              </w:rPr>
              <w:t>ci komunikacyjnej</w:t>
            </w:r>
            <w:r w:rsidRPr="008F546D">
              <w:rPr>
                <w:sz w:val="22"/>
                <w:szCs w:val="22"/>
              </w:rPr>
              <w:t>.</w:t>
            </w:r>
            <w:r w:rsidR="00180D32">
              <w:rPr>
                <w:sz w:val="22"/>
                <w:szCs w:val="22"/>
              </w:rPr>
              <w:t xml:space="preserve"> </w:t>
            </w:r>
            <w:r w:rsidRPr="008F546D">
              <w:rPr>
                <w:sz w:val="22"/>
                <w:szCs w:val="22"/>
              </w:rPr>
              <w:t xml:space="preserve">Współpraca  policji ze </w:t>
            </w:r>
            <w:proofErr w:type="spellStart"/>
            <w:r w:rsidRPr="008F546D">
              <w:rPr>
                <w:sz w:val="22"/>
                <w:szCs w:val="22"/>
              </w:rPr>
              <w:t>społecznś</w:t>
            </w:r>
            <w:r w:rsidR="008F546D" w:rsidRPr="008F546D">
              <w:rPr>
                <w:sz w:val="22"/>
                <w:szCs w:val="22"/>
              </w:rPr>
              <w:t>cią</w:t>
            </w:r>
            <w:proofErr w:type="spellEnd"/>
            <w:r w:rsidR="00B4546A" w:rsidRPr="008F546D">
              <w:rPr>
                <w:sz w:val="22"/>
                <w:szCs w:val="22"/>
              </w:rPr>
              <w:t xml:space="preserve"> lokaln</w:t>
            </w:r>
            <w:r w:rsidRPr="008F546D">
              <w:rPr>
                <w:sz w:val="22"/>
                <w:szCs w:val="22"/>
              </w:rPr>
              <w:t xml:space="preserve">ą w zakresie community </w:t>
            </w:r>
            <w:proofErr w:type="spellStart"/>
            <w:r w:rsidRPr="008F546D">
              <w:rPr>
                <w:sz w:val="22"/>
                <w:szCs w:val="22"/>
              </w:rPr>
              <w:t>policing</w:t>
            </w:r>
            <w:proofErr w:type="spellEnd"/>
            <w:r w:rsidRPr="008F546D">
              <w:rPr>
                <w:sz w:val="22"/>
                <w:szCs w:val="22"/>
              </w:rPr>
              <w:t>.</w:t>
            </w:r>
            <w:r w:rsidR="00180D32">
              <w:rPr>
                <w:sz w:val="22"/>
                <w:szCs w:val="22"/>
              </w:rPr>
              <w:t xml:space="preserve"> </w:t>
            </w:r>
            <w:r w:rsidR="00B4546A" w:rsidRPr="008F546D">
              <w:rPr>
                <w:sz w:val="22"/>
                <w:szCs w:val="22"/>
              </w:rPr>
              <w:t>Opracowanie</w:t>
            </w:r>
            <w:r w:rsidRPr="008F546D">
              <w:rPr>
                <w:sz w:val="22"/>
                <w:szCs w:val="22"/>
              </w:rPr>
              <w:t xml:space="preserve"> zał</w:t>
            </w:r>
            <w:r w:rsidR="00B4546A" w:rsidRPr="008F546D">
              <w:rPr>
                <w:sz w:val="22"/>
                <w:szCs w:val="22"/>
              </w:rPr>
              <w:t>o</w:t>
            </w:r>
            <w:r w:rsidRPr="008F546D">
              <w:rPr>
                <w:sz w:val="22"/>
                <w:szCs w:val="22"/>
              </w:rPr>
              <w:t>ż</w:t>
            </w:r>
            <w:r w:rsidR="00B4546A" w:rsidRPr="008F546D">
              <w:rPr>
                <w:sz w:val="22"/>
                <w:szCs w:val="22"/>
              </w:rPr>
              <w:t>e</w:t>
            </w:r>
            <w:r w:rsidRPr="008F546D">
              <w:rPr>
                <w:sz w:val="22"/>
                <w:szCs w:val="22"/>
              </w:rPr>
              <w:t>ń</w:t>
            </w:r>
            <w:r w:rsidR="00B4546A" w:rsidRPr="008F546D">
              <w:rPr>
                <w:sz w:val="22"/>
                <w:szCs w:val="22"/>
              </w:rPr>
              <w:t xml:space="preserve"> programów prewencji kryminalnej w spo</w:t>
            </w:r>
            <w:r w:rsidRPr="008F546D">
              <w:rPr>
                <w:sz w:val="22"/>
                <w:szCs w:val="22"/>
              </w:rPr>
              <w:t>łecznoś</w:t>
            </w:r>
            <w:r w:rsidR="00B4546A" w:rsidRPr="008F546D">
              <w:rPr>
                <w:sz w:val="22"/>
                <w:szCs w:val="22"/>
              </w:rPr>
              <w:t>ci lokalnej</w:t>
            </w:r>
            <w:r w:rsidR="008F546D" w:rsidRPr="008F546D">
              <w:rPr>
                <w:sz w:val="22"/>
                <w:szCs w:val="22"/>
              </w:rPr>
              <w:t>.</w:t>
            </w:r>
            <w:r w:rsidR="00180D32">
              <w:rPr>
                <w:sz w:val="22"/>
                <w:szCs w:val="22"/>
              </w:rPr>
              <w:t xml:space="preserve"> </w:t>
            </w:r>
            <w:r w:rsidR="008F546D" w:rsidRPr="008F546D">
              <w:rPr>
                <w:sz w:val="22"/>
                <w:szCs w:val="22"/>
              </w:rPr>
              <w:t>E</w:t>
            </w:r>
            <w:r w:rsidRPr="008F546D">
              <w:rPr>
                <w:sz w:val="22"/>
                <w:szCs w:val="22"/>
              </w:rPr>
              <w:t xml:space="preserve">waluacja programów prewencyjnych. </w:t>
            </w:r>
          </w:p>
        </w:tc>
      </w:tr>
      <w:tr w:rsidR="00C32F9B" w:rsidRPr="00742916">
        <w:tc>
          <w:tcPr>
            <w:tcW w:w="10008" w:type="dxa"/>
            <w:shd w:val="pct15" w:color="auto" w:fill="FFFFFF"/>
          </w:tcPr>
          <w:p w:rsidR="00C32F9B" w:rsidRPr="00F83D9E" w:rsidRDefault="00C32F9B">
            <w:pPr>
              <w:pStyle w:val="Nagwek1"/>
              <w:rPr>
                <w:sz w:val="22"/>
                <w:szCs w:val="22"/>
              </w:rPr>
            </w:pPr>
            <w:r w:rsidRPr="00F83D9E">
              <w:rPr>
                <w:sz w:val="22"/>
                <w:szCs w:val="22"/>
              </w:rPr>
              <w:lastRenderedPageBreak/>
              <w:t>Laboratorium</w:t>
            </w:r>
          </w:p>
        </w:tc>
      </w:tr>
      <w:tr w:rsidR="00C32F9B" w:rsidRPr="00742916">
        <w:tc>
          <w:tcPr>
            <w:tcW w:w="10008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</w:tr>
      <w:tr w:rsidR="00C32F9B" w:rsidRPr="00742916">
        <w:tc>
          <w:tcPr>
            <w:tcW w:w="10008" w:type="dxa"/>
            <w:shd w:val="pct15" w:color="auto" w:fill="FFFFFF"/>
          </w:tcPr>
          <w:p w:rsidR="00C32F9B" w:rsidRPr="00742916" w:rsidRDefault="00C32F9B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Projekt</w:t>
            </w:r>
          </w:p>
        </w:tc>
      </w:tr>
      <w:tr w:rsidR="00C32F9B" w:rsidRPr="00742916">
        <w:tc>
          <w:tcPr>
            <w:tcW w:w="10008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D0674C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D0674C" w:rsidRDefault="00C32F9B">
            <w:r w:rsidRPr="00D0674C">
              <w:t xml:space="preserve">Literatura </w:t>
            </w:r>
            <w:r w:rsidR="00565718" w:rsidRPr="00D0674C"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DC305A" w:rsidRPr="00D0674C" w:rsidRDefault="00DC305A" w:rsidP="00DC305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r w:rsidRPr="00D0674C">
              <w:t xml:space="preserve">Czarnecki Bartosz, Siemiński Waldemar, "Kształtowanie bezpiecznej </w:t>
            </w:r>
            <w:r w:rsidRPr="00D0674C">
              <w:br/>
              <w:t xml:space="preserve">przestrzeni publicznej", </w:t>
            </w:r>
            <w:proofErr w:type="spellStart"/>
            <w:r w:rsidRPr="00D0674C">
              <w:t>Difin</w:t>
            </w:r>
            <w:proofErr w:type="spellEnd"/>
            <w:r w:rsidRPr="00D0674C">
              <w:t>, Warszawa 2004,</w:t>
            </w:r>
          </w:p>
          <w:p w:rsidR="006A5C8B" w:rsidRPr="00D0674C" w:rsidRDefault="00B4546A" w:rsidP="00B4546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r w:rsidRPr="00D0674C">
              <w:t xml:space="preserve">Serafin T., </w:t>
            </w:r>
            <w:proofErr w:type="spellStart"/>
            <w:r w:rsidRPr="00D0674C">
              <w:t>Porszowski</w:t>
            </w:r>
            <w:proofErr w:type="spellEnd"/>
            <w:r w:rsidRPr="00D0674C">
              <w:t xml:space="preserve"> E.,  Bezpieczeństwo </w:t>
            </w:r>
            <w:proofErr w:type="spellStart"/>
            <w:r w:rsidRPr="00D0674C">
              <w:t>społecznosci</w:t>
            </w:r>
            <w:proofErr w:type="spellEnd"/>
            <w:r w:rsidRPr="00D0674C">
              <w:t xml:space="preserve"> lokalnych. Programy prewencyjne w systemie bezpieczeństwa, DIFIN, Warszawa, 2011;</w:t>
            </w:r>
          </w:p>
        </w:tc>
      </w:tr>
      <w:tr w:rsidR="00C32F9B" w:rsidRPr="00D0674C">
        <w:tc>
          <w:tcPr>
            <w:tcW w:w="2448" w:type="dxa"/>
          </w:tcPr>
          <w:p w:rsidR="00C32F9B" w:rsidRPr="00D0674C" w:rsidRDefault="00C32F9B">
            <w:r w:rsidRPr="00D0674C">
              <w:t xml:space="preserve">Literatura </w:t>
            </w:r>
            <w:r w:rsidR="00565718" w:rsidRPr="00D0674C">
              <w:t>uzupełniająca</w:t>
            </w:r>
          </w:p>
        </w:tc>
        <w:tc>
          <w:tcPr>
            <w:tcW w:w="7560" w:type="dxa"/>
          </w:tcPr>
          <w:p w:rsidR="00DC305A" w:rsidRPr="00D0674C" w:rsidRDefault="00DC305A" w:rsidP="00DC305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r w:rsidRPr="00D0674C">
              <w:t xml:space="preserve">Głowacki Robert i inni, "CPTED jako strategia zapewnienia </w:t>
            </w:r>
            <w:r w:rsidRPr="00D0674C">
              <w:br/>
              <w:t xml:space="preserve">bezpieczeństwa społeczności lokalnej", </w:t>
            </w:r>
            <w:proofErr w:type="spellStart"/>
            <w:r w:rsidRPr="00D0674C">
              <w:t>WSPol</w:t>
            </w:r>
            <w:proofErr w:type="spellEnd"/>
            <w:r w:rsidRPr="00D0674C">
              <w:t xml:space="preserve"> Szczytno, Szczytno 2010,</w:t>
            </w:r>
          </w:p>
          <w:p w:rsidR="00DC305A" w:rsidRPr="00D0674C" w:rsidRDefault="00DC305A" w:rsidP="00DC305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r w:rsidRPr="00D0674C">
              <w:t xml:space="preserve">Głowacki R., Łojek K., Urban A., "Rewitalizacja przestrzeni fizycznej </w:t>
            </w:r>
            <w:r w:rsidRPr="00D0674C">
              <w:br/>
              <w:t>jako narzędzie zapobiegania przestępczości", Szczytno 2005.</w:t>
            </w:r>
          </w:p>
          <w:p w:rsidR="00DC305A" w:rsidRPr="00D0674C" w:rsidRDefault="009751DE" w:rsidP="00DC305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r w:rsidRPr="00D0674C">
              <w:t xml:space="preserve">Cielecki T., Prewencja kryminalna, Uniwersytet Opolski, Studia </w:t>
            </w:r>
            <w:r w:rsidRPr="00D0674C">
              <w:br/>
              <w:t>i Monografie nr 335, Opole 2004 r.</w:t>
            </w:r>
            <w:r w:rsidR="00DC305A" w:rsidRPr="00D0674C">
              <w:t xml:space="preserve"> </w:t>
            </w:r>
          </w:p>
          <w:p w:rsidR="00C32F9B" w:rsidRPr="00D0674C" w:rsidRDefault="00DC305A" w:rsidP="00DC305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proofErr w:type="spellStart"/>
            <w:r w:rsidRPr="00D0674C">
              <w:t>Ooik</w:t>
            </w:r>
            <w:proofErr w:type="spellEnd"/>
            <w:r w:rsidRPr="00D0674C">
              <w:t xml:space="preserve"> van N. "Prewencja kryminalna w projektowaniu przestrzeni. Mit represyjności albo o znaczeniu prewencji kryminalnej" red. J. Czapska i H. Kury, </w:t>
            </w:r>
            <w:proofErr w:type="spellStart"/>
            <w:r w:rsidRPr="00D0674C">
              <w:t>Zakamycze</w:t>
            </w:r>
            <w:proofErr w:type="spellEnd"/>
            <w:r w:rsidRPr="00D0674C">
              <w:t xml:space="preserve"> 2002.</w:t>
            </w:r>
          </w:p>
        </w:tc>
      </w:tr>
    </w:tbl>
    <w:p w:rsidR="00C32F9B" w:rsidRPr="00D0674C" w:rsidRDefault="00C32F9B" w:rsidP="00E16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D0674C" w:rsidTr="00E160F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5718" w:rsidRPr="00D0674C" w:rsidRDefault="00565718" w:rsidP="005E010A">
            <w:r w:rsidRPr="00D0674C"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101B" w:rsidRPr="00D0674C" w:rsidRDefault="00BF101B" w:rsidP="00BF101B">
            <w:r w:rsidRPr="00D0674C">
              <w:t>Metody praktyczne (s</w:t>
            </w:r>
            <w:r w:rsidR="00967D9D" w:rsidRPr="00D0674C">
              <w:t>tudium przypadków z zakresu poruszanej tematyki</w:t>
            </w:r>
            <w:r w:rsidRPr="00D0674C">
              <w:t>)</w:t>
            </w:r>
          </w:p>
          <w:p w:rsidR="00565718" w:rsidRPr="00D0674C" w:rsidRDefault="00BF101B" w:rsidP="00BF101B">
            <w:r w:rsidRPr="00D0674C">
              <w:t>Metody podające (dyskusje, objaśnienia)</w:t>
            </w:r>
            <w:r w:rsidR="00967D9D" w:rsidRPr="00D0674C">
              <w:t xml:space="preserve"> </w:t>
            </w:r>
          </w:p>
        </w:tc>
      </w:tr>
      <w:tr w:rsidR="00565718" w:rsidRPr="00D0674C" w:rsidTr="00E160FD">
        <w:tc>
          <w:tcPr>
            <w:tcW w:w="82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C51" w:rsidRPr="00D0674C" w:rsidRDefault="00565718" w:rsidP="00180D32">
            <w:pPr>
              <w:jc w:val="center"/>
            </w:pPr>
            <w:r w:rsidRPr="00D0674C"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18" w:rsidRPr="00D0674C" w:rsidRDefault="00565718" w:rsidP="005E010A">
            <w:pPr>
              <w:jc w:val="center"/>
            </w:pPr>
            <w:r w:rsidRPr="00D0674C">
              <w:t>Nr efektu kształcenia</w:t>
            </w:r>
          </w:p>
        </w:tc>
      </w:tr>
      <w:tr w:rsidR="000400DA" w:rsidRPr="00D0674C" w:rsidTr="00E160FD"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A" w:rsidRPr="00D0674C" w:rsidRDefault="00843EC3" w:rsidP="00A601D6">
            <w:pPr>
              <w:rPr>
                <w:rFonts w:ascii="Arial Narrow" w:hAnsi="Arial Narrow"/>
              </w:rPr>
            </w:pPr>
            <w:r w:rsidRPr="00D0674C">
              <w:rPr>
                <w:rFonts w:ascii="Arial Narrow" w:hAnsi="Arial Narrow"/>
              </w:rPr>
              <w:t>Aktywność na zajęciach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DA" w:rsidRPr="00D0674C" w:rsidRDefault="006F627A" w:rsidP="00A739EB">
            <w:pPr>
              <w:rPr>
                <w:rFonts w:ascii="Arial Narrow" w:hAnsi="Arial Narrow"/>
              </w:rPr>
            </w:pPr>
            <w:r w:rsidRPr="00D0674C">
              <w:rPr>
                <w:rFonts w:ascii="Arial Narrow" w:hAnsi="Arial Narrow"/>
              </w:rPr>
              <w:t>03,</w:t>
            </w:r>
            <w:r w:rsidR="00843EC3" w:rsidRPr="00D0674C">
              <w:rPr>
                <w:rFonts w:ascii="Arial Narrow" w:hAnsi="Arial Narrow"/>
              </w:rPr>
              <w:t xml:space="preserve"> </w:t>
            </w:r>
            <w:r w:rsidR="00A739EB" w:rsidRPr="00D0674C">
              <w:rPr>
                <w:rFonts w:ascii="Arial Narrow" w:hAnsi="Arial Narrow"/>
              </w:rPr>
              <w:t>04,05,</w:t>
            </w:r>
            <w:r w:rsidR="00B825D7" w:rsidRPr="00D0674C">
              <w:rPr>
                <w:rFonts w:ascii="Arial Narrow" w:hAnsi="Arial Narrow"/>
              </w:rPr>
              <w:t>07,08</w:t>
            </w:r>
            <w:r w:rsidR="00843EC3" w:rsidRPr="00D0674C">
              <w:rPr>
                <w:rFonts w:ascii="Arial Narrow" w:hAnsi="Arial Narrow"/>
              </w:rPr>
              <w:t xml:space="preserve"> </w:t>
            </w:r>
          </w:p>
        </w:tc>
      </w:tr>
      <w:tr w:rsidR="00565718" w:rsidRPr="00D0674C" w:rsidTr="00E160FD"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D0674C" w:rsidRDefault="0084004F" w:rsidP="00A601D6">
            <w:pPr>
              <w:rPr>
                <w:rFonts w:ascii="Arial Narrow" w:hAnsi="Arial Narrow"/>
              </w:rPr>
            </w:pPr>
            <w:r w:rsidRPr="00D0674C">
              <w:rPr>
                <w:rFonts w:ascii="Arial Narrow" w:hAnsi="Arial Narrow"/>
              </w:rPr>
              <w:t xml:space="preserve">Referat </w:t>
            </w:r>
            <w:r w:rsidR="008F6D55" w:rsidRPr="00D0674C">
              <w:rPr>
                <w:rFonts w:ascii="Arial Narrow" w:hAnsi="Arial Narrow"/>
              </w:rPr>
              <w:t xml:space="preserve"> </w:t>
            </w:r>
            <w:r w:rsidRPr="00D0674C">
              <w:rPr>
                <w:rFonts w:ascii="Arial Narrow" w:hAnsi="Arial Narrow"/>
              </w:rPr>
              <w:t xml:space="preserve"> z zakresu  tematyki przedmiotu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18" w:rsidRPr="00D0674C" w:rsidRDefault="00B825D7" w:rsidP="00A739EB">
            <w:pPr>
              <w:rPr>
                <w:rFonts w:ascii="Arial Narrow" w:hAnsi="Arial Narrow"/>
              </w:rPr>
            </w:pPr>
            <w:r w:rsidRPr="00D0674C">
              <w:rPr>
                <w:rFonts w:ascii="Arial Narrow" w:hAnsi="Arial Narrow"/>
              </w:rPr>
              <w:t>01,02,06</w:t>
            </w:r>
          </w:p>
        </w:tc>
      </w:tr>
      <w:tr w:rsidR="00565718" w:rsidRPr="00D0674C" w:rsidTr="00E160FD">
        <w:trPr>
          <w:cantSplit/>
        </w:trPr>
        <w:tc>
          <w:tcPr>
            <w:tcW w:w="2408" w:type="dxa"/>
            <w:tcBorders>
              <w:top w:val="single" w:sz="4" w:space="0" w:color="auto"/>
              <w:bottom w:val="single" w:sz="12" w:space="0" w:color="auto"/>
            </w:tcBorders>
          </w:tcPr>
          <w:p w:rsidR="00565718" w:rsidRPr="00D0674C" w:rsidRDefault="00565718" w:rsidP="005E010A">
            <w:r w:rsidRPr="00D0674C"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400DA" w:rsidRPr="00D0674C" w:rsidRDefault="000400DA" w:rsidP="005E010A">
            <w:pPr>
              <w:rPr>
                <w:rFonts w:ascii="Arial Narrow" w:hAnsi="Arial Narrow"/>
              </w:rPr>
            </w:pPr>
            <w:r w:rsidRPr="00D0674C">
              <w:rPr>
                <w:rFonts w:ascii="Arial Narrow" w:hAnsi="Arial Narrow"/>
              </w:rPr>
              <w:t xml:space="preserve">Pozytywna ocena </w:t>
            </w:r>
            <w:r w:rsidR="00843EC3" w:rsidRPr="00D0674C">
              <w:rPr>
                <w:rFonts w:ascii="Arial Narrow" w:hAnsi="Arial Narrow"/>
              </w:rPr>
              <w:t>aktywności na zajęciach-75% oceny końcowej.</w:t>
            </w:r>
          </w:p>
          <w:p w:rsidR="00BF101B" w:rsidRPr="00D0674C" w:rsidRDefault="0012191A" w:rsidP="00986AB1">
            <w:pPr>
              <w:rPr>
                <w:rFonts w:ascii="Arial Narrow" w:hAnsi="Arial Narrow"/>
              </w:rPr>
            </w:pPr>
            <w:r w:rsidRPr="00D0674C">
              <w:rPr>
                <w:rFonts w:ascii="Arial Narrow" w:hAnsi="Arial Narrow"/>
              </w:rPr>
              <w:t>Pozytywna ocena referatu</w:t>
            </w:r>
            <w:r w:rsidR="00843EC3" w:rsidRPr="00D0674C">
              <w:rPr>
                <w:rFonts w:ascii="Arial Narrow" w:hAnsi="Arial Narrow"/>
              </w:rPr>
              <w:t>-25% oceny końcowej.</w:t>
            </w:r>
          </w:p>
        </w:tc>
      </w:tr>
    </w:tbl>
    <w:p w:rsidR="00C32F9B" w:rsidRPr="0074288E" w:rsidRDefault="00C32F9B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D0674C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D0674C" w:rsidRDefault="00C32F9B">
            <w:pPr>
              <w:jc w:val="center"/>
              <w:rPr>
                <w:b/>
              </w:rPr>
            </w:pPr>
          </w:p>
          <w:p w:rsidR="00C32F9B" w:rsidRPr="00D0674C" w:rsidRDefault="00C32F9B">
            <w:pPr>
              <w:jc w:val="center"/>
              <w:rPr>
                <w:b/>
              </w:rPr>
            </w:pPr>
            <w:r w:rsidRPr="00D0674C">
              <w:rPr>
                <w:b/>
              </w:rPr>
              <w:t>NAKŁAD PRACY STUDENTA</w:t>
            </w:r>
          </w:p>
          <w:p w:rsidR="00C32F9B" w:rsidRPr="00D0674C" w:rsidRDefault="00C32F9B">
            <w:pPr>
              <w:jc w:val="center"/>
              <w:rPr>
                <w:b/>
                <w:color w:val="FF0000"/>
              </w:rPr>
            </w:pPr>
          </w:p>
        </w:tc>
      </w:tr>
      <w:tr w:rsidR="00C32F9B" w:rsidRPr="00D0674C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D0674C" w:rsidRDefault="00C32F9B"/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D0674C" w:rsidRDefault="00C32F9B">
            <w:pPr>
              <w:jc w:val="center"/>
              <w:rPr>
                <w:color w:val="FF0000"/>
              </w:rPr>
            </w:pPr>
            <w:r w:rsidRPr="00D0674C">
              <w:t xml:space="preserve">Liczba godzin  </w:t>
            </w:r>
          </w:p>
        </w:tc>
      </w:tr>
      <w:tr w:rsidR="00C32F9B" w:rsidRPr="00D0674C">
        <w:trPr>
          <w:trHeight w:val="262"/>
        </w:trPr>
        <w:tc>
          <w:tcPr>
            <w:tcW w:w="5211" w:type="dxa"/>
          </w:tcPr>
          <w:p w:rsidR="00C32F9B" w:rsidRPr="00D0674C" w:rsidRDefault="00C32F9B">
            <w:r w:rsidRPr="00D0674C">
              <w:t>Udział w wykładach</w:t>
            </w:r>
          </w:p>
        </w:tc>
        <w:tc>
          <w:tcPr>
            <w:tcW w:w="4797" w:type="dxa"/>
          </w:tcPr>
          <w:p w:rsidR="00C32F9B" w:rsidRPr="00D0674C" w:rsidRDefault="00843EC3">
            <w:pPr>
              <w:jc w:val="center"/>
            </w:pPr>
            <w:r w:rsidRPr="00D0674C">
              <w:t>0</w:t>
            </w:r>
          </w:p>
        </w:tc>
      </w:tr>
      <w:tr w:rsidR="00C32F9B" w:rsidRPr="00D0674C">
        <w:trPr>
          <w:trHeight w:val="262"/>
        </w:trPr>
        <w:tc>
          <w:tcPr>
            <w:tcW w:w="5211" w:type="dxa"/>
          </w:tcPr>
          <w:p w:rsidR="00C32F9B" w:rsidRPr="00D0674C" w:rsidRDefault="00C32F9B">
            <w:r w:rsidRPr="00D0674C">
              <w:t>Samodzielne studiowanie tematyki wykładów</w:t>
            </w:r>
          </w:p>
        </w:tc>
        <w:tc>
          <w:tcPr>
            <w:tcW w:w="4797" w:type="dxa"/>
          </w:tcPr>
          <w:p w:rsidR="00C32F9B" w:rsidRPr="00D0674C" w:rsidRDefault="00843EC3" w:rsidP="00DE483D">
            <w:pPr>
              <w:jc w:val="center"/>
            </w:pPr>
            <w:r w:rsidRPr="00D0674C">
              <w:t>0</w:t>
            </w:r>
          </w:p>
        </w:tc>
      </w:tr>
      <w:tr w:rsidR="00C32F9B" w:rsidRPr="00D0674C">
        <w:trPr>
          <w:trHeight w:val="262"/>
        </w:trPr>
        <w:tc>
          <w:tcPr>
            <w:tcW w:w="5211" w:type="dxa"/>
          </w:tcPr>
          <w:p w:rsidR="00C32F9B" w:rsidRPr="00D0674C" w:rsidRDefault="00C32F9B" w:rsidP="00162857">
            <w:pPr>
              <w:rPr>
                <w:vertAlign w:val="superscript"/>
              </w:rPr>
            </w:pPr>
            <w:r w:rsidRPr="00D0674C"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D0674C" w:rsidRDefault="00843EC3">
            <w:pPr>
              <w:jc w:val="center"/>
            </w:pPr>
            <w:r w:rsidRPr="00D0674C">
              <w:t>30</w:t>
            </w:r>
          </w:p>
        </w:tc>
      </w:tr>
      <w:tr w:rsidR="00C32F9B" w:rsidRPr="00D0674C">
        <w:trPr>
          <w:trHeight w:val="262"/>
        </w:trPr>
        <w:tc>
          <w:tcPr>
            <w:tcW w:w="5211" w:type="dxa"/>
          </w:tcPr>
          <w:p w:rsidR="00C32F9B" w:rsidRPr="00D0674C" w:rsidRDefault="00C32F9B" w:rsidP="00162857">
            <w:r w:rsidRPr="00D0674C">
              <w:t>Samodzielne przygotowywanie się do ćwiczeń</w:t>
            </w:r>
          </w:p>
        </w:tc>
        <w:tc>
          <w:tcPr>
            <w:tcW w:w="4797" w:type="dxa"/>
          </w:tcPr>
          <w:p w:rsidR="00C32F9B" w:rsidRPr="00D0674C" w:rsidRDefault="00843EC3" w:rsidP="00A3379C">
            <w:pPr>
              <w:jc w:val="center"/>
            </w:pPr>
            <w:r w:rsidRPr="00D0674C">
              <w:t>1</w:t>
            </w:r>
            <w:r w:rsidR="00A3379C" w:rsidRPr="00D0674C">
              <w:t>0</w:t>
            </w:r>
          </w:p>
        </w:tc>
      </w:tr>
      <w:tr w:rsidR="00C32F9B" w:rsidRPr="00D0674C">
        <w:trPr>
          <w:trHeight w:val="262"/>
        </w:trPr>
        <w:tc>
          <w:tcPr>
            <w:tcW w:w="5211" w:type="dxa"/>
          </w:tcPr>
          <w:p w:rsidR="00C32F9B" w:rsidRPr="00D0674C" w:rsidRDefault="00C32F9B" w:rsidP="00162857">
            <w:r w:rsidRPr="00D0674C">
              <w:t>Przygotowanie projektu / eseju /</w:t>
            </w:r>
            <w:r w:rsidR="0012191A" w:rsidRPr="00D0674C">
              <w:t xml:space="preserve">referatu </w:t>
            </w:r>
            <w:r w:rsidRPr="00D0674C">
              <w:t xml:space="preserve"> itp.</w:t>
            </w:r>
            <w:r w:rsidRPr="00D0674C"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D0674C" w:rsidRDefault="006F627A">
            <w:pPr>
              <w:jc w:val="center"/>
            </w:pPr>
            <w:r w:rsidRPr="00D0674C">
              <w:t>10</w:t>
            </w:r>
          </w:p>
        </w:tc>
      </w:tr>
      <w:tr w:rsidR="00C32F9B" w:rsidRPr="00D0674C">
        <w:trPr>
          <w:trHeight w:val="262"/>
        </w:trPr>
        <w:tc>
          <w:tcPr>
            <w:tcW w:w="5211" w:type="dxa"/>
          </w:tcPr>
          <w:p w:rsidR="00C32F9B" w:rsidRPr="00D0674C" w:rsidRDefault="00C32F9B">
            <w:r w:rsidRPr="00D0674C">
              <w:t>Przygotowanie się do egzaminu / zaliczenia</w:t>
            </w:r>
          </w:p>
        </w:tc>
        <w:tc>
          <w:tcPr>
            <w:tcW w:w="4797" w:type="dxa"/>
          </w:tcPr>
          <w:p w:rsidR="00C32F9B" w:rsidRPr="00D0674C" w:rsidRDefault="00A3379C" w:rsidP="00914700">
            <w:pPr>
              <w:jc w:val="center"/>
            </w:pPr>
            <w:r w:rsidRPr="00D0674C">
              <w:t>5</w:t>
            </w:r>
          </w:p>
        </w:tc>
      </w:tr>
      <w:tr w:rsidR="00C32F9B" w:rsidRPr="00D0674C">
        <w:trPr>
          <w:trHeight w:val="262"/>
        </w:trPr>
        <w:tc>
          <w:tcPr>
            <w:tcW w:w="5211" w:type="dxa"/>
          </w:tcPr>
          <w:p w:rsidR="00C32F9B" w:rsidRPr="00D0674C" w:rsidRDefault="00C32F9B">
            <w:r w:rsidRPr="00D0674C">
              <w:t>Udział w konsultacjach</w:t>
            </w:r>
          </w:p>
        </w:tc>
        <w:tc>
          <w:tcPr>
            <w:tcW w:w="4797" w:type="dxa"/>
          </w:tcPr>
          <w:p w:rsidR="00C32F9B" w:rsidRPr="00D0674C" w:rsidRDefault="0084004F">
            <w:pPr>
              <w:jc w:val="center"/>
              <w:rPr>
                <w:b/>
              </w:rPr>
            </w:pPr>
            <w:r w:rsidRPr="00D0674C">
              <w:rPr>
                <w:b/>
              </w:rPr>
              <w:t>0</w:t>
            </w:r>
            <w:r w:rsidR="00CF7990" w:rsidRPr="00D0674C">
              <w:rPr>
                <w:b/>
              </w:rPr>
              <w:t>,1</w:t>
            </w:r>
          </w:p>
        </w:tc>
      </w:tr>
      <w:tr w:rsidR="00C32F9B" w:rsidRPr="00D0674C">
        <w:trPr>
          <w:trHeight w:val="262"/>
        </w:trPr>
        <w:tc>
          <w:tcPr>
            <w:tcW w:w="5211" w:type="dxa"/>
          </w:tcPr>
          <w:p w:rsidR="00C32F9B" w:rsidRPr="00D0674C" w:rsidRDefault="00C32F9B">
            <w:r w:rsidRPr="00D0674C">
              <w:t>Inne</w:t>
            </w:r>
          </w:p>
        </w:tc>
        <w:tc>
          <w:tcPr>
            <w:tcW w:w="4797" w:type="dxa"/>
          </w:tcPr>
          <w:p w:rsidR="00C32F9B" w:rsidRPr="00D0674C" w:rsidRDefault="00C32F9B">
            <w:pPr>
              <w:jc w:val="center"/>
            </w:pPr>
          </w:p>
        </w:tc>
      </w:tr>
      <w:tr w:rsidR="00C32F9B" w:rsidRPr="00D0674C">
        <w:trPr>
          <w:trHeight w:val="262"/>
        </w:trPr>
        <w:tc>
          <w:tcPr>
            <w:tcW w:w="5211" w:type="dxa"/>
          </w:tcPr>
          <w:p w:rsidR="00C32F9B" w:rsidRPr="00D0674C" w:rsidRDefault="00C32F9B">
            <w:r w:rsidRPr="00D0674C">
              <w:rPr>
                <w:b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D0674C" w:rsidRDefault="0012191A" w:rsidP="00CA2C5B">
            <w:pPr>
              <w:jc w:val="center"/>
            </w:pPr>
            <w:r w:rsidRPr="00D0674C">
              <w:t>5</w:t>
            </w:r>
            <w:r w:rsidR="00CA2C5B" w:rsidRPr="00D0674C">
              <w:t>5</w:t>
            </w:r>
            <w:r w:rsidR="00910B78" w:rsidRPr="00D0674C">
              <w:t>,1</w:t>
            </w:r>
          </w:p>
        </w:tc>
      </w:tr>
      <w:tr w:rsidR="00C32F9B" w:rsidRPr="00D0674C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D0674C" w:rsidRDefault="00C32F9B" w:rsidP="0074288E">
            <w:pPr>
              <w:rPr>
                <w:b/>
              </w:rPr>
            </w:pPr>
            <w:r w:rsidRPr="00D0674C">
              <w:rPr>
                <w:b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D0674C" w:rsidRDefault="0084004F" w:rsidP="0074288E">
            <w:pPr>
              <w:jc w:val="center"/>
              <w:rPr>
                <w:b/>
              </w:rPr>
            </w:pPr>
            <w:r w:rsidRPr="00D0674C">
              <w:rPr>
                <w:b/>
              </w:rPr>
              <w:t>2</w:t>
            </w:r>
          </w:p>
        </w:tc>
      </w:tr>
      <w:tr w:rsidR="00C32F9B" w:rsidRPr="00D0674C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D0674C" w:rsidRDefault="00C32F9B">
            <w:pPr>
              <w:rPr>
                <w:vertAlign w:val="superscript"/>
              </w:rPr>
            </w:pPr>
            <w:r w:rsidRPr="00D0674C">
              <w:t>Liczba p. ECTS związana z zajęciami praktycznymi</w:t>
            </w:r>
            <w:r w:rsidRPr="00D0674C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32F9B" w:rsidRPr="00D0674C" w:rsidRDefault="00180D32">
            <w:pPr>
              <w:jc w:val="center"/>
              <w:rPr>
                <w:b/>
              </w:rPr>
            </w:pPr>
            <w:r w:rsidRPr="00D0674C">
              <w:rPr>
                <w:b/>
              </w:rPr>
              <w:t>1,</w:t>
            </w:r>
            <w:r w:rsidR="00F07B1D">
              <w:rPr>
                <w:b/>
              </w:rPr>
              <w:t>6</w:t>
            </w:r>
          </w:p>
        </w:tc>
      </w:tr>
      <w:tr w:rsidR="00C32F9B" w:rsidRPr="00D0674C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D0674C" w:rsidRDefault="00C32F9B">
            <w:pPr>
              <w:rPr>
                <w:b/>
              </w:rPr>
            </w:pPr>
            <w:r w:rsidRPr="00D0674C"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C32F9B" w:rsidRPr="00D0674C" w:rsidRDefault="00180D32">
            <w:pPr>
              <w:jc w:val="center"/>
            </w:pPr>
            <w:r w:rsidRPr="00D0674C">
              <w:t>1,</w:t>
            </w:r>
            <w:r w:rsidR="00F07B1D">
              <w:t>2</w:t>
            </w:r>
          </w:p>
        </w:tc>
      </w:tr>
    </w:tbl>
    <w:p w:rsidR="00FA3533" w:rsidRPr="00FA3533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FA3533" w:rsidSect="000B2DA0">
      <w:footerReference w:type="even" r:id="rId8"/>
      <w:footerReference w:type="default" r:id="rId9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DA" w:rsidRDefault="009963DA">
      <w:r>
        <w:separator/>
      </w:r>
    </w:p>
  </w:endnote>
  <w:endnote w:type="continuationSeparator" w:id="0">
    <w:p w:rsidR="009963DA" w:rsidRDefault="00996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4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A470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A470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2EB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DA" w:rsidRDefault="009963DA">
      <w:r>
        <w:separator/>
      </w:r>
    </w:p>
  </w:footnote>
  <w:footnote w:type="continuationSeparator" w:id="0">
    <w:p w:rsidR="009963DA" w:rsidRDefault="00996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12CBE"/>
    <w:multiLevelType w:val="hybridMultilevel"/>
    <w:tmpl w:val="8AC8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06C8A"/>
    <w:multiLevelType w:val="hybridMultilevel"/>
    <w:tmpl w:val="85EAF9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8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3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8757B"/>
    <w:multiLevelType w:val="hybridMultilevel"/>
    <w:tmpl w:val="9BA0E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B4BB4"/>
    <w:multiLevelType w:val="hybridMultilevel"/>
    <w:tmpl w:val="B74085B8"/>
    <w:lvl w:ilvl="0" w:tplc="6396E2F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555555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B91DEC"/>
    <w:multiLevelType w:val="hybridMultilevel"/>
    <w:tmpl w:val="76446924"/>
    <w:lvl w:ilvl="0" w:tplc="C9020DD8">
      <w:start w:val="1"/>
      <w:numFmt w:val="decimal"/>
      <w:lvlText w:val="%1."/>
      <w:lvlJc w:val="left"/>
      <w:pPr>
        <w:ind w:left="720" w:hanging="360"/>
      </w:pPr>
      <w:rPr>
        <w:rFonts w:ascii="F48" w:hAnsi="F48" w:cs="F48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>
    <w:nsid w:val="4FDD12A8"/>
    <w:multiLevelType w:val="hybridMultilevel"/>
    <w:tmpl w:val="BBF2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82414"/>
    <w:multiLevelType w:val="hybridMultilevel"/>
    <w:tmpl w:val="07326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87055E7"/>
    <w:multiLevelType w:val="hybridMultilevel"/>
    <w:tmpl w:val="8AC8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312CB"/>
    <w:multiLevelType w:val="hybridMultilevel"/>
    <w:tmpl w:val="53D6A692"/>
    <w:lvl w:ilvl="0" w:tplc="B62A1E5E">
      <w:start w:val="1"/>
      <w:numFmt w:val="decimal"/>
      <w:lvlText w:val="%1."/>
      <w:lvlJc w:val="left"/>
      <w:pPr>
        <w:ind w:left="720" w:hanging="360"/>
      </w:pPr>
      <w:rPr>
        <w:rFonts w:ascii="F48" w:hAnsi="F48" w:cs="F48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45765"/>
    <w:multiLevelType w:val="hybridMultilevel"/>
    <w:tmpl w:val="A2647ED4"/>
    <w:lvl w:ilvl="0" w:tplc="C9020DD8">
      <w:start w:val="1"/>
      <w:numFmt w:val="decimal"/>
      <w:lvlText w:val="%1."/>
      <w:lvlJc w:val="left"/>
      <w:pPr>
        <w:ind w:left="720" w:hanging="360"/>
      </w:pPr>
      <w:rPr>
        <w:rFonts w:ascii="F48" w:hAnsi="F48" w:cs="F48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12CD1"/>
    <w:multiLevelType w:val="hybridMultilevel"/>
    <w:tmpl w:val="BAF84F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34">
    <w:nsid w:val="786E607A"/>
    <w:multiLevelType w:val="hybridMultilevel"/>
    <w:tmpl w:val="1F5EA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AA46F0"/>
    <w:multiLevelType w:val="hybridMultilevel"/>
    <w:tmpl w:val="E1A8A1CA"/>
    <w:lvl w:ilvl="0" w:tplc="210E69E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7D451B37"/>
    <w:multiLevelType w:val="hybridMultilevel"/>
    <w:tmpl w:val="1F5EA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25"/>
  </w:num>
  <w:num w:numId="8">
    <w:abstractNumId w:val="0"/>
  </w:num>
  <w:num w:numId="9">
    <w:abstractNumId w:val="23"/>
  </w:num>
  <w:num w:numId="10">
    <w:abstractNumId w:val="27"/>
  </w:num>
  <w:num w:numId="11">
    <w:abstractNumId w:val="18"/>
  </w:num>
  <w:num w:numId="12">
    <w:abstractNumId w:val="8"/>
  </w:num>
  <w:num w:numId="13">
    <w:abstractNumId w:val="16"/>
  </w:num>
  <w:num w:numId="14">
    <w:abstractNumId w:val="3"/>
  </w:num>
  <w:num w:numId="15">
    <w:abstractNumId w:val="26"/>
  </w:num>
  <w:num w:numId="16">
    <w:abstractNumId w:val="10"/>
  </w:num>
  <w:num w:numId="17">
    <w:abstractNumId w:val="33"/>
  </w:num>
  <w:num w:numId="18">
    <w:abstractNumId w:val="20"/>
  </w:num>
  <w:num w:numId="19">
    <w:abstractNumId w:val="28"/>
  </w:num>
  <w:num w:numId="20">
    <w:abstractNumId w:val="24"/>
  </w:num>
  <w:num w:numId="21">
    <w:abstractNumId w:val="1"/>
    <w:lvlOverride w:ilvl="0">
      <w:startOverride w:val="1"/>
    </w:lvlOverride>
  </w:num>
  <w:num w:numId="22">
    <w:abstractNumId w:val="17"/>
  </w:num>
  <w:num w:numId="23">
    <w:abstractNumId w:val="9"/>
  </w:num>
  <w:num w:numId="24">
    <w:abstractNumId w:val="6"/>
  </w:num>
  <w:num w:numId="25">
    <w:abstractNumId w:val="36"/>
  </w:num>
  <w:num w:numId="26">
    <w:abstractNumId w:val="34"/>
  </w:num>
  <w:num w:numId="27">
    <w:abstractNumId w:val="32"/>
  </w:num>
  <w:num w:numId="28">
    <w:abstractNumId w:val="29"/>
  </w:num>
  <w:num w:numId="29">
    <w:abstractNumId w:val="4"/>
  </w:num>
  <w:num w:numId="30">
    <w:abstractNumId w:val="30"/>
  </w:num>
  <w:num w:numId="31">
    <w:abstractNumId w:val="35"/>
  </w:num>
  <w:num w:numId="32">
    <w:abstractNumId w:val="22"/>
  </w:num>
  <w:num w:numId="33">
    <w:abstractNumId w:val="21"/>
  </w:num>
  <w:num w:numId="34">
    <w:abstractNumId w:val="15"/>
  </w:num>
  <w:num w:numId="35">
    <w:abstractNumId w:val="14"/>
  </w:num>
  <w:num w:numId="36">
    <w:abstractNumId w:val="19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400DA"/>
    <w:rsid w:val="00040D48"/>
    <w:rsid w:val="00051BBF"/>
    <w:rsid w:val="00070DCE"/>
    <w:rsid w:val="00076D63"/>
    <w:rsid w:val="000835C7"/>
    <w:rsid w:val="000B063F"/>
    <w:rsid w:val="000B25BB"/>
    <w:rsid w:val="000B269D"/>
    <w:rsid w:val="000B2DA0"/>
    <w:rsid w:val="000C009C"/>
    <w:rsid w:val="000C6D9F"/>
    <w:rsid w:val="000F6BFE"/>
    <w:rsid w:val="0012191A"/>
    <w:rsid w:val="001272CC"/>
    <w:rsid w:val="001420A7"/>
    <w:rsid w:val="00143F4D"/>
    <w:rsid w:val="00162857"/>
    <w:rsid w:val="00180D32"/>
    <w:rsid w:val="00193522"/>
    <w:rsid w:val="001A3602"/>
    <w:rsid w:val="001C55CE"/>
    <w:rsid w:val="001D49B2"/>
    <w:rsid w:val="001D6DC7"/>
    <w:rsid w:val="00202416"/>
    <w:rsid w:val="00205526"/>
    <w:rsid w:val="00243030"/>
    <w:rsid w:val="00247432"/>
    <w:rsid w:val="00247813"/>
    <w:rsid w:val="0025799C"/>
    <w:rsid w:val="002D77B6"/>
    <w:rsid w:val="002E5F18"/>
    <w:rsid w:val="002E7751"/>
    <w:rsid w:val="003036BB"/>
    <w:rsid w:val="00305086"/>
    <w:rsid w:val="00354BCC"/>
    <w:rsid w:val="00362DF1"/>
    <w:rsid w:val="00371951"/>
    <w:rsid w:val="00387C73"/>
    <w:rsid w:val="003A21D0"/>
    <w:rsid w:val="003D1073"/>
    <w:rsid w:val="003D4BA8"/>
    <w:rsid w:val="003E0C04"/>
    <w:rsid w:val="003E7612"/>
    <w:rsid w:val="003F6D0A"/>
    <w:rsid w:val="003F7FDC"/>
    <w:rsid w:val="004058E4"/>
    <w:rsid w:val="0041601A"/>
    <w:rsid w:val="0041733E"/>
    <w:rsid w:val="004253A0"/>
    <w:rsid w:val="00434633"/>
    <w:rsid w:val="0043490F"/>
    <w:rsid w:val="00446363"/>
    <w:rsid w:val="004649F8"/>
    <w:rsid w:val="00487889"/>
    <w:rsid w:val="004C3DEC"/>
    <w:rsid w:val="004C5719"/>
    <w:rsid w:val="004D5610"/>
    <w:rsid w:val="004E34C4"/>
    <w:rsid w:val="004F018E"/>
    <w:rsid w:val="004F2610"/>
    <w:rsid w:val="004F61E7"/>
    <w:rsid w:val="005159B9"/>
    <w:rsid w:val="005307D5"/>
    <w:rsid w:val="0055023E"/>
    <w:rsid w:val="00565718"/>
    <w:rsid w:val="00566E1C"/>
    <w:rsid w:val="0058485C"/>
    <w:rsid w:val="00585C51"/>
    <w:rsid w:val="005B3A75"/>
    <w:rsid w:val="005D5D66"/>
    <w:rsid w:val="005E010A"/>
    <w:rsid w:val="005E7E13"/>
    <w:rsid w:val="005F5203"/>
    <w:rsid w:val="005F6E91"/>
    <w:rsid w:val="00607B72"/>
    <w:rsid w:val="00636829"/>
    <w:rsid w:val="006403BE"/>
    <w:rsid w:val="0064311C"/>
    <w:rsid w:val="00643CFC"/>
    <w:rsid w:val="0067486A"/>
    <w:rsid w:val="006A5C8B"/>
    <w:rsid w:val="006A777A"/>
    <w:rsid w:val="006B5461"/>
    <w:rsid w:val="006B7658"/>
    <w:rsid w:val="006D5FDE"/>
    <w:rsid w:val="006D714C"/>
    <w:rsid w:val="006D73BD"/>
    <w:rsid w:val="006D7A28"/>
    <w:rsid w:val="006E66AC"/>
    <w:rsid w:val="006F627A"/>
    <w:rsid w:val="00722EBB"/>
    <w:rsid w:val="00724143"/>
    <w:rsid w:val="007351F4"/>
    <w:rsid w:val="007371A8"/>
    <w:rsid w:val="0074288E"/>
    <w:rsid w:val="00742916"/>
    <w:rsid w:val="00742B27"/>
    <w:rsid w:val="0074563B"/>
    <w:rsid w:val="007505C5"/>
    <w:rsid w:val="007515B4"/>
    <w:rsid w:val="007734BD"/>
    <w:rsid w:val="00776CA8"/>
    <w:rsid w:val="00787B1F"/>
    <w:rsid w:val="007A0C03"/>
    <w:rsid w:val="007B0CF7"/>
    <w:rsid w:val="007B4B3F"/>
    <w:rsid w:val="007B5DD0"/>
    <w:rsid w:val="007C243C"/>
    <w:rsid w:val="007C38B9"/>
    <w:rsid w:val="008134EB"/>
    <w:rsid w:val="0084004F"/>
    <w:rsid w:val="00843EC3"/>
    <w:rsid w:val="00876701"/>
    <w:rsid w:val="00885041"/>
    <w:rsid w:val="00895D59"/>
    <w:rsid w:val="00896C04"/>
    <w:rsid w:val="008A3FF7"/>
    <w:rsid w:val="008B1249"/>
    <w:rsid w:val="008D43A6"/>
    <w:rsid w:val="008E00F0"/>
    <w:rsid w:val="008F109B"/>
    <w:rsid w:val="008F546D"/>
    <w:rsid w:val="008F6D55"/>
    <w:rsid w:val="00901FF9"/>
    <w:rsid w:val="00910B78"/>
    <w:rsid w:val="00914700"/>
    <w:rsid w:val="00917892"/>
    <w:rsid w:val="00923B47"/>
    <w:rsid w:val="009250DD"/>
    <w:rsid w:val="00943F0B"/>
    <w:rsid w:val="00944297"/>
    <w:rsid w:val="00946B3E"/>
    <w:rsid w:val="009604D1"/>
    <w:rsid w:val="00967D9D"/>
    <w:rsid w:val="00972D65"/>
    <w:rsid w:val="009751DE"/>
    <w:rsid w:val="00986AB1"/>
    <w:rsid w:val="00990086"/>
    <w:rsid w:val="0099516F"/>
    <w:rsid w:val="009963DA"/>
    <w:rsid w:val="009965C8"/>
    <w:rsid w:val="009B22F5"/>
    <w:rsid w:val="009B7040"/>
    <w:rsid w:val="009C1C5E"/>
    <w:rsid w:val="009E2E3F"/>
    <w:rsid w:val="009E4910"/>
    <w:rsid w:val="009E7DB7"/>
    <w:rsid w:val="009F0139"/>
    <w:rsid w:val="00A2020F"/>
    <w:rsid w:val="00A24E8A"/>
    <w:rsid w:val="00A262CC"/>
    <w:rsid w:val="00A3379C"/>
    <w:rsid w:val="00A43EB2"/>
    <w:rsid w:val="00A46DAF"/>
    <w:rsid w:val="00A470D1"/>
    <w:rsid w:val="00A51D66"/>
    <w:rsid w:val="00A601D6"/>
    <w:rsid w:val="00A739EB"/>
    <w:rsid w:val="00A813C8"/>
    <w:rsid w:val="00A91A6C"/>
    <w:rsid w:val="00A95078"/>
    <w:rsid w:val="00AA220E"/>
    <w:rsid w:val="00AA6E67"/>
    <w:rsid w:val="00AB18E4"/>
    <w:rsid w:val="00AB7FA5"/>
    <w:rsid w:val="00AD6A0C"/>
    <w:rsid w:val="00AF15AD"/>
    <w:rsid w:val="00AF5FE2"/>
    <w:rsid w:val="00B01E31"/>
    <w:rsid w:val="00B1698B"/>
    <w:rsid w:val="00B2097B"/>
    <w:rsid w:val="00B42084"/>
    <w:rsid w:val="00B4546A"/>
    <w:rsid w:val="00B67DBB"/>
    <w:rsid w:val="00B71297"/>
    <w:rsid w:val="00B74FBC"/>
    <w:rsid w:val="00B825D7"/>
    <w:rsid w:val="00B83126"/>
    <w:rsid w:val="00B9164C"/>
    <w:rsid w:val="00B93657"/>
    <w:rsid w:val="00BA0A76"/>
    <w:rsid w:val="00BA4056"/>
    <w:rsid w:val="00BB1F45"/>
    <w:rsid w:val="00BB4673"/>
    <w:rsid w:val="00BD6A25"/>
    <w:rsid w:val="00BD6DB8"/>
    <w:rsid w:val="00BE2E02"/>
    <w:rsid w:val="00BE4C3C"/>
    <w:rsid w:val="00BE7965"/>
    <w:rsid w:val="00BF0DDD"/>
    <w:rsid w:val="00BF101B"/>
    <w:rsid w:val="00BF1453"/>
    <w:rsid w:val="00C073D7"/>
    <w:rsid w:val="00C07BA5"/>
    <w:rsid w:val="00C102A9"/>
    <w:rsid w:val="00C32F9B"/>
    <w:rsid w:val="00C502A4"/>
    <w:rsid w:val="00C52706"/>
    <w:rsid w:val="00C62203"/>
    <w:rsid w:val="00C66D8F"/>
    <w:rsid w:val="00C675F5"/>
    <w:rsid w:val="00C71DFB"/>
    <w:rsid w:val="00C75B65"/>
    <w:rsid w:val="00C862C9"/>
    <w:rsid w:val="00C86D66"/>
    <w:rsid w:val="00C9304C"/>
    <w:rsid w:val="00CA2C5B"/>
    <w:rsid w:val="00CB7710"/>
    <w:rsid w:val="00CC4125"/>
    <w:rsid w:val="00CC432C"/>
    <w:rsid w:val="00CE0088"/>
    <w:rsid w:val="00CE2DD2"/>
    <w:rsid w:val="00CE315B"/>
    <w:rsid w:val="00CE3B1A"/>
    <w:rsid w:val="00CE72DA"/>
    <w:rsid w:val="00CF7990"/>
    <w:rsid w:val="00D0674C"/>
    <w:rsid w:val="00D1004D"/>
    <w:rsid w:val="00D13A25"/>
    <w:rsid w:val="00D1657C"/>
    <w:rsid w:val="00D23F79"/>
    <w:rsid w:val="00D2567D"/>
    <w:rsid w:val="00D60E63"/>
    <w:rsid w:val="00D70C81"/>
    <w:rsid w:val="00D902B5"/>
    <w:rsid w:val="00DA041C"/>
    <w:rsid w:val="00DB164F"/>
    <w:rsid w:val="00DC03BF"/>
    <w:rsid w:val="00DC305A"/>
    <w:rsid w:val="00DC3DDF"/>
    <w:rsid w:val="00DC45F9"/>
    <w:rsid w:val="00DE483D"/>
    <w:rsid w:val="00DF3B00"/>
    <w:rsid w:val="00E00DC7"/>
    <w:rsid w:val="00E01C16"/>
    <w:rsid w:val="00E03B05"/>
    <w:rsid w:val="00E10CD1"/>
    <w:rsid w:val="00E118FB"/>
    <w:rsid w:val="00E160FD"/>
    <w:rsid w:val="00E64CCB"/>
    <w:rsid w:val="00E66DE8"/>
    <w:rsid w:val="00E70F28"/>
    <w:rsid w:val="00E71B56"/>
    <w:rsid w:val="00EA580F"/>
    <w:rsid w:val="00EC5358"/>
    <w:rsid w:val="00F01D87"/>
    <w:rsid w:val="00F07B1D"/>
    <w:rsid w:val="00F14279"/>
    <w:rsid w:val="00F32141"/>
    <w:rsid w:val="00F357DF"/>
    <w:rsid w:val="00F457B8"/>
    <w:rsid w:val="00F62456"/>
    <w:rsid w:val="00F6641B"/>
    <w:rsid w:val="00F8219F"/>
    <w:rsid w:val="00F832C2"/>
    <w:rsid w:val="00F83D9E"/>
    <w:rsid w:val="00FA0663"/>
    <w:rsid w:val="00FA3533"/>
    <w:rsid w:val="00FD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uiPriority w:val="34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4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4700"/>
  </w:style>
  <w:style w:type="paragraph" w:customStyle="1" w:styleId="Akapitzlist1">
    <w:name w:val="Akapit z listą1"/>
    <w:basedOn w:val="Normalny"/>
    <w:rsid w:val="007B4B3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4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4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4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A9FA3-6A6F-4139-BAE8-94CC988A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Kasia</cp:lastModifiedBy>
  <cp:revision>6</cp:revision>
  <cp:lastPrinted>2014-04-18T08:46:00Z</cp:lastPrinted>
  <dcterms:created xsi:type="dcterms:W3CDTF">2014-04-14T18:33:00Z</dcterms:created>
  <dcterms:modified xsi:type="dcterms:W3CDTF">2014-05-15T20:35:00Z</dcterms:modified>
</cp:coreProperties>
</file>